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DC" w:rsidRDefault="00DD7061" w:rsidP="00620EDC">
      <w:pPr>
        <w:pStyle w:val="1"/>
        <w:tabs>
          <w:tab w:val="left" w:pos="6985"/>
        </w:tabs>
        <w:spacing w:after="0" w:line="240" w:lineRule="auto"/>
        <w:ind w:left="518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</w:t>
      </w:r>
      <w:r w:rsidR="00620EDC">
        <w:rPr>
          <w:color w:val="000000"/>
          <w:lang w:eastAsia="ru-RU" w:bidi="ru-RU"/>
        </w:rPr>
        <w:t xml:space="preserve"> к приказу </w:t>
      </w:r>
    </w:p>
    <w:p w:rsidR="00F72DDA" w:rsidRDefault="00095820" w:rsidP="00FF415B">
      <w:pPr>
        <w:pStyle w:val="1"/>
        <w:tabs>
          <w:tab w:val="left" w:pos="6985"/>
        </w:tabs>
        <w:spacing w:after="640" w:line="240" w:lineRule="auto"/>
        <w:ind w:left="5180" w:firstLine="0"/>
        <w:jc w:val="center"/>
      </w:pPr>
      <w:r>
        <w:rPr>
          <w:color w:val="000000"/>
          <w:lang w:eastAsia="ru-RU" w:bidi="ru-RU"/>
        </w:rPr>
        <w:t xml:space="preserve">                            </w:t>
      </w:r>
      <w:bookmarkStart w:id="0" w:name="_GoBack"/>
      <w:bookmarkEnd w:id="0"/>
      <w:r>
        <w:rPr>
          <w:color w:val="000000"/>
          <w:lang w:eastAsia="ru-RU" w:bidi="ru-RU"/>
        </w:rPr>
        <w:t>от 04.09</w:t>
      </w:r>
      <w:r w:rsidR="00FF415B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3 г. № 168</w:t>
      </w:r>
      <w:r w:rsidR="00FF415B">
        <w:rPr>
          <w:color w:val="000000"/>
          <w:lang w:eastAsia="ru-RU" w:bidi="ru-RU"/>
        </w:rPr>
        <w:t xml:space="preserve"> </w:t>
      </w:r>
    </w:p>
    <w:p w:rsidR="00F72DDA" w:rsidRPr="00F72DDA" w:rsidRDefault="00F72DDA" w:rsidP="00F72DDA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  <w:r w:rsidRPr="00F72DDA">
        <w:rPr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F72DDA" w:rsidRPr="00F72DDA" w:rsidRDefault="00F72DDA" w:rsidP="00F72DDA">
      <w:pPr>
        <w:pStyle w:val="1"/>
        <w:spacing w:after="280" w:line="240" w:lineRule="auto"/>
        <w:ind w:left="3320" w:hanging="2700"/>
        <w:jc w:val="both"/>
        <w:rPr>
          <w:sz w:val="24"/>
          <w:szCs w:val="24"/>
        </w:rPr>
      </w:pPr>
      <w:r w:rsidRPr="00F72DDA">
        <w:rPr>
          <w:b/>
          <w:bCs/>
          <w:color w:val="000000"/>
          <w:sz w:val="24"/>
          <w:szCs w:val="24"/>
          <w:lang w:eastAsia="ru-RU" w:bidi="ru-RU"/>
        </w:rPr>
        <w:t>о целевой модел</w:t>
      </w:r>
      <w:r w:rsidR="00FF415B">
        <w:rPr>
          <w:b/>
          <w:bCs/>
          <w:color w:val="000000"/>
          <w:sz w:val="24"/>
          <w:szCs w:val="24"/>
          <w:lang w:eastAsia="ru-RU" w:bidi="ru-RU"/>
        </w:rPr>
        <w:t>и наставничества в МБОУ «СОШ №17</w:t>
      </w:r>
      <w:r w:rsidRPr="00F72DDA">
        <w:rPr>
          <w:b/>
          <w:bCs/>
          <w:color w:val="000000"/>
          <w:sz w:val="24"/>
          <w:szCs w:val="24"/>
          <w:lang w:eastAsia="ru-RU" w:bidi="ru-RU"/>
        </w:rPr>
        <w:t>» г. Грозного</w:t>
      </w:r>
    </w:p>
    <w:p w:rsidR="00F72DDA" w:rsidRPr="00F72DDA" w:rsidRDefault="00F72DDA" w:rsidP="00F72DDA">
      <w:pPr>
        <w:pStyle w:val="11"/>
        <w:keepNext/>
        <w:keepLines/>
        <w:numPr>
          <w:ilvl w:val="0"/>
          <w:numId w:val="1"/>
        </w:numPr>
        <w:tabs>
          <w:tab w:val="left" w:pos="294"/>
        </w:tabs>
        <w:spacing w:line="240" w:lineRule="auto"/>
        <w:ind w:firstLine="0"/>
        <w:rPr>
          <w:sz w:val="24"/>
          <w:szCs w:val="24"/>
        </w:rPr>
      </w:pPr>
      <w:bookmarkStart w:id="1" w:name="bookmark0"/>
      <w:r w:rsidRPr="00F72DDA">
        <w:rPr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F72DDA" w:rsidRPr="00F72DDA" w:rsidRDefault="00F72DDA" w:rsidP="00F72DDA">
      <w:pPr>
        <w:pStyle w:val="1"/>
        <w:numPr>
          <w:ilvl w:val="1"/>
          <w:numId w:val="1"/>
        </w:numPr>
        <w:tabs>
          <w:tab w:val="left" w:pos="1350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Настоящее Положение о целевой модели наставничества в образовательных организациях г. Грозного (далее - Положение) разработано в соответствии с Федеральным законом от 29.12.2012 № 273-ФЗ «Об образовании в Российской Федерации» (с изменениями и дополнениями), Концепцией развития наставничества в системе </w:t>
      </w:r>
      <w:r w:rsidR="00DD7061">
        <w:rPr>
          <w:color w:val="000000"/>
          <w:sz w:val="24"/>
          <w:szCs w:val="24"/>
          <w:lang w:eastAsia="ru-RU" w:bidi="ru-RU"/>
        </w:rPr>
        <w:t>образования Чеченской Республики</w:t>
      </w:r>
      <w:r w:rsidRPr="00F72DDA">
        <w:rPr>
          <w:color w:val="000000"/>
          <w:sz w:val="24"/>
          <w:szCs w:val="24"/>
          <w:lang w:eastAsia="ru-RU" w:bidi="ru-RU"/>
        </w:rPr>
        <w:t xml:space="preserve">, утвержденной приказом Министерства образования и науки Чеченской Республики от 14.01.2022 г. № 26 -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п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«О внесении изменений в Концепцию развития региональной целевой модели наставничества обучающихся для организаций осуществляющих образовательную деятельность по общеобразовательным, дополнительным общеобразовательным, дополнительным профессиональным программам, программ среднего профессионального и высшего образования в чеченской Республике, приказом Министерства образования и науки Чеченской Республики от 30.07.2021 г. № 904 -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п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</w:t>
      </w:r>
      <w:r w:rsidR="00DD7061">
        <w:rPr>
          <w:color w:val="000000"/>
          <w:sz w:val="24"/>
          <w:szCs w:val="24"/>
          <w:lang w:eastAsia="ru-RU" w:bidi="ru-RU"/>
        </w:rPr>
        <w:t>ой Республики».</w:t>
      </w:r>
    </w:p>
    <w:p w:rsidR="00F72DDA" w:rsidRPr="00F72DDA" w:rsidRDefault="00F72DDA" w:rsidP="00F72DDA">
      <w:pPr>
        <w:pStyle w:val="1"/>
        <w:numPr>
          <w:ilvl w:val="1"/>
          <w:numId w:val="1"/>
        </w:numPr>
        <w:tabs>
          <w:tab w:val="left" w:pos="1354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Целью внедрения целевой модели наставничества является достижение результатов федеральных и «Современная школа» и «Успех каждого ребенка» национального проекта «Образование», максимально полное раскрытие потенциала личности наставляемого, необходимого для успешной личности и профессиональной самореализации в современных условиях неопределенности, создание условий для формирования эффективной системы поддержки, самоопределения и профессиональной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ориентации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обучающихся в возрасте от 11 до 19 лет муниципальных образовательных организаций г. Грозного, создания эффективных механизмов вовлечения к 2024 году не менее 70% педагогических работников в возрасте до 35 лет в различные формы поддержки и сопровождения, в том числе наставничества, в первые три года работы.</w:t>
      </w:r>
    </w:p>
    <w:p w:rsidR="00F72DDA" w:rsidRPr="00F72DDA" w:rsidRDefault="00F72DDA" w:rsidP="00F72DDA">
      <w:pPr>
        <w:pStyle w:val="1"/>
        <w:numPr>
          <w:ilvl w:val="1"/>
          <w:numId w:val="1"/>
        </w:numPr>
        <w:tabs>
          <w:tab w:val="left" w:pos="2176"/>
        </w:tabs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Основными задачами наставничества являются:</w:t>
      </w:r>
    </w:p>
    <w:p w:rsidR="00F72DDA" w:rsidRPr="00F72DDA" w:rsidRDefault="00F72DDA" w:rsidP="00F72DDA">
      <w:pPr>
        <w:pStyle w:val="1"/>
        <w:numPr>
          <w:ilvl w:val="0"/>
          <w:numId w:val="2"/>
        </w:numPr>
        <w:tabs>
          <w:tab w:val="left" w:pos="1082"/>
        </w:tabs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улучшение показателей образовательных организаций г. Грозного.</w:t>
      </w:r>
    </w:p>
    <w:p w:rsidR="00F72DDA" w:rsidRPr="00F72DDA" w:rsidRDefault="00F72DDA" w:rsidP="00F72DDA">
      <w:pPr>
        <w:pStyle w:val="1"/>
        <w:numPr>
          <w:ilvl w:val="0"/>
          <w:numId w:val="2"/>
        </w:numPr>
        <w:tabs>
          <w:tab w:val="left" w:pos="1052"/>
        </w:tabs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подготовка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к самостоятельной, осознанной и социально продуктивной деятельности в современном мире, отличительными особенностями которого является нестабильность, неопределенность, изменчивость, сложность, информационная насыщенность;</w:t>
      </w:r>
    </w:p>
    <w:p w:rsidR="00F72DDA" w:rsidRPr="00F72DDA" w:rsidRDefault="00F72DDA" w:rsidP="00F72DDA">
      <w:pPr>
        <w:pStyle w:val="1"/>
        <w:numPr>
          <w:ilvl w:val="0"/>
          <w:numId w:val="2"/>
        </w:numPr>
        <w:tabs>
          <w:tab w:val="left" w:pos="1047"/>
        </w:tabs>
        <w:spacing w:after="24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раскрытие личностного, творческого, профессионального потенциала каждого обучающегося, поддержка индивидуальной образовательной траектории;</w:t>
      </w:r>
    </w:p>
    <w:p w:rsidR="00F72DDA" w:rsidRPr="00F72DDA" w:rsidRDefault="00F72DDA" w:rsidP="00F72DDA">
      <w:pPr>
        <w:pStyle w:val="1"/>
        <w:numPr>
          <w:ilvl w:val="0"/>
          <w:numId w:val="2"/>
        </w:numPr>
        <w:tabs>
          <w:tab w:val="left" w:pos="1047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создание экологической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F72DDA" w:rsidRPr="00F72DDA" w:rsidRDefault="00F72DDA" w:rsidP="00F72DDA">
      <w:pPr>
        <w:pStyle w:val="1"/>
        <w:numPr>
          <w:ilvl w:val="0"/>
          <w:numId w:val="2"/>
        </w:numPr>
        <w:tabs>
          <w:tab w:val="left" w:pos="1052"/>
        </w:tabs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деятельности;</w:t>
      </w:r>
    </w:p>
    <w:p w:rsidR="00F72DDA" w:rsidRPr="00F72DDA" w:rsidRDefault="00F72DDA" w:rsidP="00F72DDA">
      <w:pPr>
        <w:pStyle w:val="1"/>
        <w:numPr>
          <w:ilvl w:val="1"/>
          <w:numId w:val="1"/>
        </w:numPr>
        <w:tabs>
          <w:tab w:val="left" w:pos="1345"/>
        </w:tabs>
        <w:spacing w:after="28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F72DDA" w:rsidRPr="00F72DDA" w:rsidRDefault="00F72DDA" w:rsidP="00F72DDA">
      <w:pPr>
        <w:pStyle w:val="11"/>
        <w:keepNext/>
        <w:keepLines/>
        <w:numPr>
          <w:ilvl w:val="0"/>
          <w:numId w:val="1"/>
        </w:numPr>
        <w:tabs>
          <w:tab w:val="left" w:pos="313"/>
        </w:tabs>
        <w:spacing w:line="240" w:lineRule="auto"/>
        <w:ind w:firstLine="0"/>
        <w:rPr>
          <w:sz w:val="24"/>
          <w:szCs w:val="24"/>
        </w:rPr>
      </w:pPr>
      <w:bookmarkStart w:id="2" w:name="bookmark2"/>
      <w:r w:rsidRPr="00F72DDA">
        <w:rPr>
          <w:color w:val="000000"/>
          <w:sz w:val="24"/>
          <w:szCs w:val="24"/>
          <w:lang w:eastAsia="ru-RU" w:bidi="ru-RU"/>
        </w:rPr>
        <w:lastRenderedPageBreak/>
        <w:t>Основные понятия и термины</w:t>
      </w:r>
      <w:bookmarkEnd w:id="2"/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и ценностей через неформальное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взаимообогащающее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общение, основанное на доверии и партнерстве.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Программа наставничества -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Куратор -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proofErr w:type="spellStart"/>
      <w:r w:rsidRPr="00F72DDA">
        <w:rPr>
          <w:color w:val="000000"/>
          <w:sz w:val="24"/>
          <w:szCs w:val="24"/>
          <w:lang w:eastAsia="ru-RU" w:bidi="ru-RU"/>
        </w:rPr>
        <w:t>Метакомпетенции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proofErr w:type="spellStart"/>
      <w:r w:rsidRPr="00F72DDA">
        <w:rPr>
          <w:color w:val="000000"/>
          <w:sz w:val="24"/>
          <w:szCs w:val="24"/>
          <w:lang w:eastAsia="ru-RU" w:bidi="ru-RU"/>
        </w:rPr>
        <w:t>Тьютор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- специалист в области педагогики, который помогает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обучающемуся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определиться с индивидуальным образовательным маршрутом.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организует стажировки и т. д.).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F72DDA" w:rsidRPr="00F72DDA" w:rsidRDefault="00F72DDA" w:rsidP="00F72DDA">
      <w:pPr>
        <w:pStyle w:val="1"/>
        <w:spacing w:after="280" w:line="240" w:lineRule="auto"/>
        <w:ind w:firstLine="880"/>
        <w:jc w:val="both"/>
        <w:rPr>
          <w:sz w:val="24"/>
          <w:szCs w:val="24"/>
        </w:rPr>
      </w:pPr>
      <w:proofErr w:type="spellStart"/>
      <w:r w:rsidRPr="00F72DDA">
        <w:rPr>
          <w:color w:val="000000"/>
          <w:sz w:val="24"/>
          <w:szCs w:val="24"/>
          <w:lang w:eastAsia="ru-RU" w:bidi="ru-RU"/>
        </w:rPr>
        <w:t>Эндаумент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-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школьный фонд целевого капитала пожертвования могут приходить от благодарных выпускников школы, желающих поддержать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</w:t>
      </w:r>
      <w:r w:rsidRPr="00F72DDA">
        <w:rPr>
          <w:color w:val="000000"/>
          <w:sz w:val="24"/>
          <w:szCs w:val="24"/>
          <w:lang w:eastAsia="ru-RU" w:bidi="ru-RU"/>
        </w:rPr>
        <w:lastRenderedPageBreak/>
        <w:t>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 w:rsidR="00F72DDA" w:rsidRPr="00F72DDA" w:rsidRDefault="00F72DDA" w:rsidP="00F72DDA">
      <w:pPr>
        <w:pStyle w:val="11"/>
        <w:keepNext/>
        <w:keepLines/>
        <w:numPr>
          <w:ilvl w:val="0"/>
          <w:numId w:val="1"/>
        </w:numPr>
        <w:tabs>
          <w:tab w:val="left" w:pos="313"/>
        </w:tabs>
        <w:spacing w:after="520" w:line="240" w:lineRule="auto"/>
        <w:ind w:firstLine="0"/>
        <w:rPr>
          <w:sz w:val="24"/>
          <w:szCs w:val="24"/>
        </w:rPr>
      </w:pPr>
      <w:bookmarkStart w:id="3" w:name="bookmark4"/>
      <w:r w:rsidRPr="00F72DDA">
        <w:rPr>
          <w:color w:val="000000"/>
          <w:sz w:val="24"/>
          <w:szCs w:val="24"/>
          <w:lang w:eastAsia="ru-RU" w:bidi="ru-RU"/>
        </w:rPr>
        <w:t>Примерные формы наставничества</w:t>
      </w:r>
      <w:bookmarkEnd w:id="3"/>
    </w:p>
    <w:p w:rsidR="00F72DDA" w:rsidRPr="00F72DDA" w:rsidRDefault="00F72DDA" w:rsidP="00F72DDA">
      <w:pPr>
        <w:pStyle w:val="1"/>
        <w:numPr>
          <w:ilvl w:val="1"/>
          <w:numId w:val="1"/>
        </w:numPr>
        <w:tabs>
          <w:tab w:val="left" w:pos="1345"/>
        </w:tabs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исходя из образовательных потребностей образовательной организации в целевой модели наставничества рассматриваются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следующие формы наставничества:</w:t>
      </w:r>
    </w:p>
    <w:p w:rsidR="00F72DDA" w:rsidRPr="00F72DDA" w:rsidRDefault="00F72DDA" w:rsidP="00F72DDA">
      <w:pPr>
        <w:pStyle w:val="1"/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«Ученик - ученик»;</w:t>
      </w:r>
    </w:p>
    <w:p w:rsidR="00F72DDA" w:rsidRPr="00F72DDA" w:rsidRDefault="00F72DDA" w:rsidP="00F72DDA">
      <w:pPr>
        <w:pStyle w:val="1"/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«Учитель - учитель»;</w:t>
      </w:r>
    </w:p>
    <w:p w:rsidR="00F72DDA" w:rsidRPr="00F72DDA" w:rsidRDefault="00F72DDA" w:rsidP="00F72DDA">
      <w:pPr>
        <w:pStyle w:val="1"/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«Студент - ученик»;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«Работодатель - ученик».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Каждая из указанных форм предполагает решение определенного круга задачи проблем с использованием единой методологии наставничества, частично видоизмененной с учетом степени обучения, профессиональной деятельности первоначальных ключевых запросов программы:</w:t>
      </w:r>
    </w:p>
    <w:p w:rsidR="00F72DDA" w:rsidRPr="00F72DDA" w:rsidRDefault="00F72DDA" w:rsidP="00F72DDA">
      <w:pPr>
        <w:pStyle w:val="11"/>
        <w:keepNext/>
        <w:keepLines/>
        <w:numPr>
          <w:ilvl w:val="2"/>
          <w:numId w:val="1"/>
        </w:numPr>
        <w:tabs>
          <w:tab w:val="left" w:pos="1586"/>
        </w:tabs>
        <w:spacing w:after="220" w:line="240" w:lineRule="auto"/>
        <w:ind w:firstLine="880"/>
        <w:jc w:val="both"/>
        <w:rPr>
          <w:sz w:val="24"/>
          <w:szCs w:val="24"/>
        </w:rPr>
      </w:pPr>
      <w:bookmarkStart w:id="4" w:name="bookmark6"/>
      <w:r w:rsidRPr="00F72DDA">
        <w:rPr>
          <w:color w:val="000000"/>
          <w:sz w:val="24"/>
          <w:szCs w:val="24"/>
          <w:lang w:eastAsia="ru-RU" w:bidi="ru-RU"/>
        </w:rPr>
        <w:t>Форма наставничества «ученик - ученик»</w:t>
      </w:r>
      <w:bookmarkEnd w:id="4"/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лишенное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тем не менее строгой субординации.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 xml:space="preserve">Среди основных задач взаимодействия наставника с наставляемым: помощь в реализации лидерского потенциала, улучшении образовательных, творческих или спортивных результатов, развитие гибких навыков и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>, оказание помощи в адаптации к новым условиям среды, создание комфортных условий и коммуникаций внутри образовательной организации, формирование устойчивого сообщества обучающихся и сообщества благодарных выпускников.</w:t>
      </w:r>
      <w:proofErr w:type="gramEnd"/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proofErr w:type="gramStart"/>
      <w:r w:rsidRPr="00F72DDA">
        <w:rPr>
          <w:color w:val="000000"/>
          <w:sz w:val="24"/>
          <w:szCs w:val="24"/>
          <w:lang w:eastAsia="ru-RU" w:bidi="ru-RU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школе, обучающиеся -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</w:t>
      </w:r>
      <w:proofErr w:type="gramEnd"/>
    </w:p>
    <w:p w:rsidR="00F72DDA" w:rsidRPr="00F72DDA" w:rsidRDefault="00F72DDA" w:rsidP="00F72DDA">
      <w:pPr>
        <w:pStyle w:val="1"/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Среди оцениваемых результатов:</w:t>
      </w:r>
    </w:p>
    <w:p w:rsidR="00F72DDA" w:rsidRPr="00F72DDA" w:rsidRDefault="00F72DDA" w:rsidP="00F72DDA">
      <w:pPr>
        <w:pStyle w:val="1"/>
        <w:numPr>
          <w:ilvl w:val="0"/>
          <w:numId w:val="3"/>
        </w:numPr>
        <w:tabs>
          <w:tab w:val="left" w:pos="1052"/>
        </w:tabs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:rsidR="00F72DDA" w:rsidRPr="00F72DDA" w:rsidRDefault="00F72DDA" w:rsidP="00F72DDA">
      <w:pPr>
        <w:pStyle w:val="1"/>
        <w:numPr>
          <w:ilvl w:val="0"/>
          <w:numId w:val="3"/>
        </w:numPr>
        <w:tabs>
          <w:tab w:val="left" w:pos="1052"/>
        </w:tabs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численный рост посещаемости творческих кружков, объединений, спортивных секций;</w:t>
      </w:r>
    </w:p>
    <w:p w:rsidR="00F72DDA" w:rsidRPr="00F72DDA" w:rsidRDefault="00F72DDA" w:rsidP="00F72DDA">
      <w:pPr>
        <w:pStyle w:val="1"/>
        <w:numPr>
          <w:ilvl w:val="0"/>
          <w:numId w:val="3"/>
        </w:numPr>
        <w:tabs>
          <w:tab w:val="left" w:pos="1052"/>
        </w:tabs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количественный и качественный рост успешно реализованных образовательных и творческих проектов;</w:t>
      </w:r>
    </w:p>
    <w:p w:rsidR="00F72DDA" w:rsidRPr="00F72DDA" w:rsidRDefault="00F72DDA" w:rsidP="00F72DDA">
      <w:pPr>
        <w:pStyle w:val="1"/>
        <w:numPr>
          <w:ilvl w:val="0"/>
          <w:numId w:val="3"/>
        </w:numPr>
        <w:tabs>
          <w:tab w:val="left" w:pos="1052"/>
        </w:tabs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снижение числа обучающихся, состоящих на учете в полиции и психоневрологических диспансерах;</w:t>
      </w:r>
    </w:p>
    <w:p w:rsidR="00F72DDA" w:rsidRPr="00F72DDA" w:rsidRDefault="00F72DDA" w:rsidP="00F72DDA">
      <w:pPr>
        <w:pStyle w:val="1"/>
        <w:numPr>
          <w:ilvl w:val="0"/>
          <w:numId w:val="3"/>
        </w:numPr>
        <w:tabs>
          <w:tab w:val="left" w:pos="1047"/>
        </w:tabs>
        <w:spacing w:after="28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снижение числа жалоб от родителей и педагогов, связанных с социальной </w:t>
      </w:r>
      <w:r w:rsidRPr="00F72DDA">
        <w:rPr>
          <w:color w:val="000000"/>
          <w:sz w:val="24"/>
          <w:szCs w:val="24"/>
          <w:lang w:eastAsia="ru-RU" w:bidi="ru-RU"/>
        </w:rPr>
        <w:lastRenderedPageBreak/>
        <w:t>незащищенностью и конфликтами внутри коллектива обучающихся.</w:t>
      </w:r>
    </w:p>
    <w:p w:rsidR="00F72DDA" w:rsidRPr="00F72DDA" w:rsidRDefault="00F72DDA" w:rsidP="00F72DDA">
      <w:pPr>
        <w:pStyle w:val="11"/>
        <w:keepNext/>
        <w:keepLines/>
        <w:numPr>
          <w:ilvl w:val="2"/>
          <w:numId w:val="1"/>
        </w:numPr>
        <w:tabs>
          <w:tab w:val="left" w:pos="1582"/>
        </w:tabs>
        <w:spacing w:line="240" w:lineRule="auto"/>
        <w:ind w:firstLine="880"/>
        <w:jc w:val="both"/>
        <w:rPr>
          <w:sz w:val="24"/>
          <w:szCs w:val="24"/>
        </w:rPr>
      </w:pPr>
      <w:bookmarkStart w:id="5" w:name="bookmark8"/>
      <w:r w:rsidRPr="00F72DDA">
        <w:rPr>
          <w:color w:val="000000"/>
          <w:sz w:val="24"/>
          <w:szCs w:val="24"/>
          <w:lang w:eastAsia="ru-RU" w:bidi="ru-RU"/>
        </w:rPr>
        <w:t>Форма наставничества «учитель - учитель»</w:t>
      </w:r>
      <w:bookmarkEnd w:id="5"/>
    </w:p>
    <w:p w:rsidR="00F72DDA" w:rsidRPr="00F72DDA" w:rsidRDefault="00F72DDA" w:rsidP="00F72DDA">
      <w:pPr>
        <w:pStyle w:val="1"/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F72DDA" w:rsidRPr="00F72DDA" w:rsidRDefault="00F72DDA" w:rsidP="00F72DDA">
      <w:pPr>
        <w:pStyle w:val="1"/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ускорить процесс профессионального становления педагога; сформировать сообщество образовательной организации (как часть педагогического).</w:t>
      </w:r>
    </w:p>
    <w:p w:rsidR="00F72DDA" w:rsidRPr="00F72DDA" w:rsidRDefault="00F72DDA" w:rsidP="00F72DDA">
      <w:pPr>
        <w:pStyle w:val="1"/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F72DDA" w:rsidRPr="00F72DDA" w:rsidRDefault="00F72DDA" w:rsidP="00F72DDA">
      <w:pPr>
        <w:pStyle w:val="1"/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Среди оцениваемых результатов:</w:t>
      </w:r>
    </w:p>
    <w:p w:rsidR="00F72DDA" w:rsidRPr="00F72DDA" w:rsidRDefault="00F72DDA" w:rsidP="00F72DDA">
      <w:pPr>
        <w:pStyle w:val="1"/>
        <w:numPr>
          <w:ilvl w:val="0"/>
          <w:numId w:val="4"/>
        </w:numPr>
        <w:tabs>
          <w:tab w:val="left" w:pos="1047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повышение уровня удовлетворенности собственной работой и улучшение психоэмоционального состояния;</w:t>
      </w:r>
    </w:p>
    <w:p w:rsidR="00F72DDA" w:rsidRPr="00F72DDA" w:rsidRDefault="00F72DDA" w:rsidP="00F72DDA">
      <w:pPr>
        <w:pStyle w:val="1"/>
        <w:numPr>
          <w:ilvl w:val="0"/>
          <w:numId w:val="4"/>
        </w:numPr>
        <w:tabs>
          <w:tab w:val="left" w:pos="1047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F72DDA" w:rsidRPr="00F72DDA" w:rsidRDefault="00F72DDA" w:rsidP="00F72DDA">
      <w:pPr>
        <w:pStyle w:val="1"/>
        <w:numPr>
          <w:ilvl w:val="0"/>
          <w:numId w:val="4"/>
        </w:numPr>
        <w:tabs>
          <w:tab w:val="left" w:pos="1047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качественный рост успеваемости и улучшение поведения в подшефных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классах (группах);</w:t>
      </w:r>
    </w:p>
    <w:p w:rsidR="00F72DDA" w:rsidRPr="00F72DDA" w:rsidRDefault="00F72DDA" w:rsidP="00F72DDA">
      <w:pPr>
        <w:pStyle w:val="1"/>
        <w:numPr>
          <w:ilvl w:val="0"/>
          <w:numId w:val="4"/>
        </w:numPr>
        <w:tabs>
          <w:tab w:val="left" w:pos="1052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сокращение числа конфликтов с педагогическим и родительским сообществами;</w:t>
      </w:r>
    </w:p>
    <w:p w:rsidR="00F72DDA" w:rsidRPr="00F72DDA" w:rsidRDefault="00F72DDA" w:rsidP="00F72DDA">
      <w:pPr>
        <w:pStyle w:val="1"/>
        <w:numPr>
          <w:ilvl w:val="0"/>
          <w:numId w:val="4"/>
        </w:numPr>
        <w:tabs>
          <w:tab w:val="left" w:pos="1042"/>
        </w:tabs>
        <w:spacing w:after="28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рост числа собственных профессиональных работ: статей, исследований, методических практик молодого специалиста.</w:t>
      </w:r>
    </w:p>
    <w:p w:rsidR="00F72DDA" w:rsidRPr="00F72DDA" w:rsidRDefault="00F72DDA" w:rsidP="00F72DDA">
      <w:pPr>
        <w:pStyle w:val="11"/>
        <w:keepNext/>
        <w:keepLines/>
        <w:numPr>
          <w:ilvl w:val="2"/>
          <w:numId w:val="1"/>
        </w:numPr>
        <w:tabs>
          <w:tab w:val="left" w:pos="1562"/>
        </w:tabs>
        <w:spacing w:after="220" w:line="240" w:lineRule="auto"/>
        <w:ind w:firstLine="860"/>
        <w:jc w:val="both"/>
        <w:rPr>
          <w:sz w:val="24"/>
          <w:szCs w:val="24"/>
        </w:rPr>
      </w:pPr>
      <w:bookmarkStart w:id="6" w:name="bookmark10"/>
      <w:r w:rsidRPr="00F72DDA">
        <w:rPr>
          <w:color w:val="000000"/>
          <w:sz w:val="24"/>
          <w:szCs w:val="24"/>
          <w:lang w:eastAsia="ru-RU" w:bidi="ru-RU"/>
        </w:rPr>
        <w:t>Форма наставничества «студент - ученик»</w:t>
      </w:r>
      <w:bookmarkEnd w:id="6"/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proofErr w:type="gramStart"/>
      <w:r w:rsidRPr="00F72DDA">
        <w:rPr>
          <w:color w:val="000000"/>
          <w:sz w:val="24"/>
          <w:szCs w:val="24"/>
          <w:lang w:eastAsia="ru-RU" w:bidi="ru-RU"/>
        </w:rPr>
        <w:t>Форма предполагает взаимодействие обучающегося (обучающихся) общеобразовательной организации (ученик) и обучающегося профессиональной образовательной организации, либо студента образовательной организации высшего образования (студент),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</w:t>
      </w:r>
      <w:proofErr w:type="gramEnd"/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Целью такой формы наставничества является успешное формирование у ученика представлений о следующей ступени образования, улучшение образовательных результатов и мотивации, расширение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, а также появление ресурсов для осознанного выбора будущей личностной, образовательной и профессиональной </w:t>
      </w:r>
      <w:r w:rsidRPr="00F72DDA">
        <w:rPr>
          <w:color w:val="000000"/>
          <w:sz w:val="24"/>
          <w:szCs w:val="24"/>
          <w:lang w:eastAsia="ru-RU" w:bidi="ru-RU"/>
        </w:rPr>
        <w:lastRenderedPageBreak/>
        <w:t>траекторий развития.</w:t>
      </w:r>
    </w:p>
    <w:p w:rsidR="00F72DDA" w:rsidRPr="00F72DDA" w:rsidRDefault="00F72DDA" w:rsidP="00F72DDA">
      <w:pPr>
        <w:pStyle w:val="1"/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Среди основных задач взаимодействия наставника с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>:</w:t>
      </w:r>
    </w:p>
    <w:p w:rsidR="00F72DDA" w:rsidRPr="00F72DDA" w:rsidRDefault="00F72DDA" w:rsidP="00F72DDA">
      <w:pPr>
        <w:pStyle w:val="1"/>
        <w:numPr>
          <w:ilvl w:val="0"/>
          <w:numId w:val="5"/>
        </w:numPr>
        <w:tabs>
          <w:tab w:val="left" w:pos="1047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:rsidR="00F72DDA" w:rsidRPr="00F72DDA" w:rsidRDefault="00F72DDA" w:rsidP="00F72DDA">
      <w:pPr>
        <w:pStyle w:val="1"/>
        <w:numPr>
          <w:ilvl w:val="0"/>
          <w:numId w:val="5"/>
        </w:numPr>
        <w:tabs>
          <w:tab w:val="left" w:pos="1858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осознанный выбор дальнейших траекторий обучения;</w:t>
      </w:r>
    </w:p>
    <w:p w:rsidR="00F72DDA" w:rsidRPr="00F72DDA" w:rsidRDefault="00F72DDA" w:rsidP="00F72DDA">
      <w:pPr>
        <w:pStyle w:val="1"/>
        <w:numPr>
          <w:ilvl w:val="0"/>
          <w:numId w:val="5"/>
        </w:numPr>
        <w:tabs>
          <w:tab w:val="left" w:pos="1858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развитие гибких навыков: коммуникация, целеполагание, планирование,</w:t>
      </w:r>
    </w:p>
    <w:p w:rsidR="00F72DDA" w:rsidRPr="00F72DDA" w:rsidRDefault="00F72DDA" w:rsidP="00F72DDA">
      <w:pPr>
        <w:pStyle w:val="1"/>
        <w:numPr>
          <w:ilvl w:val="0"/>
          <w:numId w:val="5"/>
        </w:numPr>
        <w:tabs>
          <w:tab w:val="left" w:pos="1047"/>
        </w:tabs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Результатом правильной организации работы наставников будет повышение уровня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мотивированности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и осознанности обучающихся среди его и старшего подросткового возраста в вопросах образования, саморазвития, самореализации и профессионального ориентирования; снижение доли ценностно дезориентированной молодежи; активное развитие гибких навыков, необходимых для гармоничной личности; улучшение образовательных, культурных, спортивных и иных результатов и укрепление школьного сообщества.</w:t>
      </w:r>
    </w:p>
    <w:p w:rsidR="00F72DDA" w:rsidRPr="00F72DDA" w:rsidRDefault="00F72DDA" w:rsidP="00F72DDA">
      <w:pPr>
        <w:pStyle w:val="1"/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Среди оцениваемых результатов:</w:t>
      </w:r>
    </w:p>
    <w:p w:rsidR="00F72DDA" w:rsidRPr="00F72DDA" w:rsidRDefault="00F72DDA" w:rsidP="00F72DDA">
      <w:pPr>
        <w:pStyle w:val="1"/>
        <w:numPr>
          <w:ilvl w:val="0"/>
          <w:numId w:val="5"/>
        </w:numPr>
        <w:tabs>
          <w:tab w:val="left" w:pos="1047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повышение успеваемости и улучшение психоэмоционального фона внутри образовательной организации;</w:t>
      </w:r>
    </w:p>
    <w:p w:rsidR="00F72DDA" w:rsidRPr="00F72DDA" w:rsidRDefault="00F72DDA" w:rsidP="00F72DDA">
      <w:pPr>
        <w:pStyle w:val="1"/>
        <w:numPr>
          <w:ilvl w:val="0"/>
          <w:numId w:val="5"/>
        </w:numPr>
        <w:tabs>
          <w:tab w:val="left" w:pos="1052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количественный и качественный рост успешно реализованных образовательных и культурных проектов обучающихся; снижение числа социально и профессионально дезориентированных обучающихся, состоящих на учете в полиции и психоневрологических диспансерах;</w:t>
      </w:r>
    </w:p>
    <w:p w:rsidR="00F72DDA" w:rsidRPr="00F72DDA" w:rsidRDefault="00F72DDA" w:rsidP="00F72DDA">
      <w:pPr>
        <w:pStyle w:val="1"/>
        <w:numPr>
          <w:ilvl w:val="0"/>
          <w:numId w:val="5"/>
        </w:numPr>
        <w:tabs>
          <w:tab w:val="left" w:pos="1052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F72DDA" w:rsidRPr="00F72DDA" w:rsidRDefault="00F72DDA" w:rsidP="00F72DDA">
      <w:pPr>
        <w:pStyle w:val="1"/>
        <w:numPr>
          <w:ilvl w:val="0"/>
          <w:numId w:val="5"/>
        </w:numPr>
        <w:tabs>
          <w:tab w:val="left" w:pos="1047"/>
        </w:tabs>
        <w:spacing w:after="30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увеличение числа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>, поступающих на охваченные программой наставничества направления подготовки.</w:t>
      </w:r>
    </w:p>
    <w:p w:rsidR="00F72DDA" w:rsidRPr="00F72DDA" w:rsidRDefault="00F72DDA" w:rsidP="00F72DDA">
      <w:pPr>
        <w:pStyle w:val="11"/>
        <w:keepNext/>
        <w:keepLines/>
        <w:numPr>
          <w:ilvl w:val="2"/>
          <w:numId w:val="1"/>
        </w:numPr>
        <w:tabs>
          <w:tab w:val="left" w:pos="1562"/>
        </w:tabs>
        <w:spacing w:after="520" w:line="240" w:lineRule="auto"/>
        <w:ind w:firstLine="860"/>
        <w:jc w:val="both"/>
        <w:rPr>
          <w:sz w:val="24"/>
          <w:szCs w:val="24"/>
        </w:rPr>
      </w:pPr>
      <w:bookmarkStart w:id="7" w:name="bookmark12"/>
      <w:r w:rsidRPr="00F72DDA">
        <w:rPr>
          <w:color w:val="000000"/>
          <w:sz w:val="24"/>
          <w:szCs w:val="24"/>
          <w:lang w:eastAsia="ru-RU" w:bidi="ru-RU"/>
        </w:rPr>
        <w:t>Форма наставничества «работодатель - ученик»</w:t>
      </w:r>
      <w:bookmarkEnd w:id="7"/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 В процессе взаимодействия наставника с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proofErr w:type="gramStart"/>
      <w:r w:rsidRPr="00F72DDA">
        <w:rPr>
          <w:color w:val="000000"/>
          <w:sz w:val="24"/>
          <w:szCs w:val="24"/>
          <w:lang w:eastAsia="ru-RU" w:bidi="ru-RU"/>
        </w:rPr>
        <w:t>Целью такой формы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 xml:space="preserve">Среди основных задач деятельности наставника - профессионала в отношении ученика: помощь в раскрытии и оценке своего личного и профессионального потенциала; повышение осознанности в вопросах выбора профессии, самоопределения, личностного развития, формирования ценностных и жизненных ориентиров; развитие лидерских, организационных, коммуникативных навыков и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>; помощь в приобретении опыта и знакомство с повседневными задачами внутри профессии.</w:t>
      </w:r>
      <w:proofErr w:type="gramEnd"/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proofErr w:type="gramStart"/>
      <w:r w:rsidRPr="00F72DDA">
        <w:rPr>
          <w:color w:val="000000"/>
          <w:sz w:val="24"/>
          <w:szCs w:val="24"/>
          <w:lang w:eastAsia="ru-RU" w:bidi="ru-RU"/>
        </w:rPr>
        <w:t xml:space="preserve">Результатом правильной организации работы наставников будет повышение уровня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мотивированности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и осознанности обучающихся в вопросах образования, </w:t>
      </w:r>
      <w:r w:rsidRPr="00F72DDA">
        <w:rPr>
          <w:color w:val="000000"/>
          <w:sz w:val="24"/>
          <w:szCs w:val="24"/>
          <w:lang w:eastAsia="ru-RU" w:bidi="ru-RU"/>
        </w:rPr>
        <w:lastRenderedPageBreak/>
        <w:t xml:space="preserve">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образовательных организаций, занимающихся всесторонней поддержкой талантливой молодежи и образовательных инициатив, рост числа образовательных и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стартап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- проектов, улучшение экономического и кадрового потенциалов региона.</w:t>
      </w:r>
      <w:proofErr w:type="gramEnd"/>
    </w:p>
    <w:p w:rsidR="00F72DDA" w:rsidRPr="00F72DDA" w:rsidRDefault="00F72DDA" w:rsidP="00F72DDA">
      <w:pPr>
        <w:pStyle w:val="1"/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Среди оцениваемых результатов:</w:t>
      </w:r>
    </w:p>
    <w:p w:rsidR="00F72DDA" w:rsidRPr="00F72DDA" w:rsidRDefault="00F72DDA" w:rsidP="00F72DDA">
      <w:pPr>
        <w:pStyle w:val="1"/>
        <w:numPr>
          <w:ilvl w:val="0"/>
          <w:numId w:val="6"/>
        </w:numPr>
        <w:tabs>
          <w:tab w:val="left" w:pos="1052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повышение успеваемости и улучшение психоэмоционального фона образовательной организации;</w:t>
      </w:r>
    </w:p>
    <w:p w:rsidR="00F72DDA" w:rsidRPr="00F72DDA" w:rsidRDefault="00F72DDA" w:rsidP="00F72DDA">
      <w:pPr>
        <w:pStyle w:val="1"/>
        <w:numPr>
          <w:ilvl w:val="0"/>
          <w:numId w:val="6"/>
        </w:numPr>
        <w:tabs>
          <w:tab w:val="left" w:pos="1047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численный рост кружков по интересам, а также внеурочных мероприятий по профессиональной подготовке;</w:t>
      </w:r>
    </w:p>
    <w:p w:rsidR="00F72DDA" w:rsidRPr="00F72DDA" w:rsidRDefault="00F72DDA" w:rsidP="00F72DDA">
      <w:pPr>
        <w:pStyle w:val="1"/>
        <w:numPr>
          <w:ilvl w:val="0"/>
          <w:numId w:val="6"/>
        </w:numPr>
        <w:tabs>
          <w:tab w:val="left" w:pos="1057"/>
        </w:tabs>
        <w:spacing w:after="12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увеличение процента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, прошедших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профориентационные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мероприятия;</w:t>
      </w:r>
    </w:p>
    <w:p w:rsidR="00F72DDA" w:rsidRPr="00F72DDA" w:rsidRDefault="00F72DDA" w:rsidP="00F72DDA">
      <w:pPr>
        <w:pStyle w:val="1"/>
        <w:numPr>
          <w:ilvl w:val="0"/>
          <w:numId w:val="6"/>
        </w:numPr>
        <w:tabs>
          <w:tab w:val="left" w:pos="1090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численный рост успешно реализованных и представленных результатов проектной деятельности (совместно с наставником);</w:t>
      </w:r>
    </w:p>
    <w:p w:rsidR="00F72DDA" w:rsidRPr="00F72DDA" w:rsidRDefault="00F72DDA" w:rsidP="00F72DDA">
      <w:pPr>
        <w:pStyle w:val="1"/>
        <w:numPr>
          <w:ilvl w:val="0"/>
          <w:numId w:val="6"/>
        </w:numPr>
        <w:tabs>
          <w:tab w:val="left" w:pos="1094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F72DDA" w:rsidRPr="00F72DDA" w:rsidRDefault="00F72DDA" w:rsidP="00F72DDA">
      <w:pPr>
        <w:pStyle w:val="1"/>
        <w:numPr>
          <w:ilvl w:val="0"/>
          <w:numId w:val="6"/>
        </w:numPr>
        <w:tabs>
          <w:tab w:val="left" w:pos="1090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увеличение числа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>, поступающих на охваченные программой наставничества направления подготовки;</w:t>
      </w:r>
    </w:p>
    <w:p w:rsidR="00F72DDA" w:rsidRPr="00F72DDA" w:rsidRDefault="00F72DDA" w:rsidP="00F72DDA">
      <w:pPr>
        <w:pStyle w:val="1"/>
        <w:numPr>
          <w:ilvl w:val="0"/>
          <w:numId w:val="6"/>
        </w:numPr>
        <w:tabs>
          <w:tab w:val="left" w:pos="1094"/>
        </w:tabs>
        <w:spacing w:after="28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численный рост планирующих трудоустройство на региональных предприятиях выпускников.</w:t>
      </w:r>
    </w:p>
    <w:p w:rsidR="00F72DDA" w:rsidRPr="00F72DDA" w:rsidRDefault="00F72DDA" w:rsidP="00F72DDA">
      <w:pPr>
        <w:pStyle w:val="11"/>
        <w:keepNext/>
        <w:keepLines/>
        <w:numPr>
          <w:ilvl w:val="0"/>
          <w:numId w:val="1"/>
        </w:numPr>
        <w:tabs>
          <w:tab w:val="left" w:pos="350"/>
        </w:tabs>
        <w:spacing w:line="240" w:lineRule="auto"/>
        <w:ind w:firstLine="0"/>
        <w:rPr>
          <w:sz w:val="24"/>
          <w:szCs w:val="24"/>
        </w:rPr>
      </w:pPr>
      <w:bookmarkStart w:id="8" w:name="bookmark14"/>
      <w:r w:rsidRPr="00F72DDA">
        <w:rPr>
          <w:color w:val="000000"/>
          <w:sz w:val="24"/>
          <w:szCs w:val="24"/>
          <w:lang w:eastAsia="ru-RU" w:bidi="ru-RU"/>
        </w:rPr>
        <w:t>Реализация целевой модели наставничества в образовательной организации</w:t>
      </w:r>
      <w:bookmarkEnd w:id="8"/>
    </w:p>
    <w:p w:rsidR="00F72DDA" w:rsidRPr="00F72DDA" w:rsidRDefault="00F72DDA" w:rsidP="00F72DDA">
      <w:pPr>
        <w:pStyle w:val="11"/>
        <w:keepNext/>
        <w:keepLines/>
        <w:spacing w:line="240" w:lineRule="auto"/>
        <w:ind w:firstLine="0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Этапы программы</w:t>
      </w:r>
    </w:p>
    <w:p w:rsidR="00F72DDA" w:rsidRPr="00F72DDA" w:rsidRDefault="00F72DDA" w:rsidP="00F72DDA">
      <w:pPr>
        <w:pStyle w:val="1"/>
        <w:numPr>
          <w:ilvl w:val="1"/>
          <w:numId w:val="1"/>
        </w:numPr>
        <w:tabs>
          <w:tab w:val="left" w:pos="1291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Реализация программы наставничества в образовательных организациях включает семь основных этапов:</w:t>
      </w:r>
    </w:p>
    <w:p w:rsidR="00F72DDA" w:rsidRPr="00F72DDA" w:rsidRDefault="00F72DDA" w:rsidP="00F72DDA">
      <w:pPr>
        <w:pStyle w:val="1"/>
        <w:numPr>
          <w:ilvl w:val="0"/>
          <w:numId w:val="7"/>
        </w:numPr>
        <w:tabs>
          <w:tab w:val="left" w:pos="1177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Подготовка условий для запуска программы наставничества.</w:t>
      </w:r>
    </w:p>
    <w:p w:rsidR="00F72DDA" w:rsidRPr="00F72DDA" w:rsidRDefault="00F72DDA" w:rsidP="00F72DDA">
      <w:pPr>
        <w:pStyle w:val="1"/>
        <w:numPr>
          <w:ilvl w:val="0"/>
          <w:numId w:val="7"/>
        </w:numPr>
        <w:tabs>
          <w:tab w:val="left" w:pos="1210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Формирование базы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наставляемых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>.</w:t>
      </w:r>
    </w:p>
    <w:p w:rsidR="00F72DDA" w:rsidRPr="00F72DDA" w:rsidRDefault="00F72DDA" w:rsidP="00F72DDA">
      <w:pPr>
        <w:pStyle w:val="1"/>
        <w:numPr>
          <w:ilvl w:val="0"/>
          <w:numId w:val="7"/>
        </w:numPr>
        <w:tabs>
          <w:tab w:val="left" w:pos="1206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Формирование базы наставников.</w:t>
      </w:r>
    </w:p>
    <w:p w:rsidR="00F72DDA" w:rsidRPr="00F72DDA" w:rsidRDefault="00F72DDA" w:rsidP="00F72DDA">
      <w:pPr>
        <w:pStyle w:val="1"/>
        <w:numPr>
          <w:ilvl w:val="0"/>
          <w:numId w:val="7"/>
        </w:numPr>
        <w:tabs>
          <w:tab w:val="left" w:pos="1210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Отбор и обучение наставников.</w:t>
      </w:r>
    </w:p>
    <w:p w:rsidR="00F72DDA" w:rsidRPr="00F72DDA" w:rsidRDefault="00F72DDA" w:rsidP="00F72DDA">
      <w:pPr>
        <w:pStyle w:val="1"/>
        <w:numPr>
          <w:ilvl w:val="0"/>
          <w:numId w:val="7"/>
        </w:numPr>
        <w:tabs>
          <w:tab w:val="left" w:pos="1206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Формирование наставнических пар и групп.</w:t>
      </w:r>
    </w:p>
    <w:p w:rsidR="00F72DDA" w:rsidRPr="00F72DDA" w:rsidRDefault="00F72DDA" w:rsidP="00F72DDA">
      <w:pPr>
        <w:pStyle w:val="1"/>
        <w:numPr>
          <w:ilvl w:val="0"/>
          <w:numId w:val="7"/>
        </w:numPr>
        <w:tabs>
          <w:tab w:val="left" w:pos="1206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Организация работы наставнических пар и групп.</w:t>
      </w:r>
    </w:p>
    <w:p w:rsidR="00F72DDA" w:rsidRPr="00F72DDA" w:rsidRDefault="00F72DDA" w:rsidP="00F72DDA">
      <w:pPr>
        <w:pStyle w:val="1"/>
        <w:numPr>
          <w:ilvl w:val="0"/>
          <w:numId w:val="7"/>
        </w:numPr>
        <w:tabs>
          <w:tab w:val="left" w:pos="1210"/>
        </w:tabs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Завершение наставничества.</w:t>
      </w:r>
    </w:p>
    <w:p w:rsidR="00F72DDA" w:rsidRPr="00F72DDA" w:rsidRDefault="00F72DDA" w:rsidP="00F72DDA">
      <w:pPr>
        <w:pStyle w:val="1"/>
        <w:numPr>
          <w:ilvl w:val="1"/>
          <w:numId w:val="1"/>
        </w:numPr>
        <w:tabs>
          <w:tab w:val="left" w:pos="1387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Реализация программы наставничества в образовательной организации производится последовательно по двум контурам, обеспечивающим внешнюю и внутреннюю поддержку всех процессов.</w:t>
      </w:r>
    </w:p>
    <w:p w:rsidR="00F72DDA" w:rsidRPr="00F72DDA" w:rsidRDefault="00F72DDA" w:rsidP="00F72DDA">
      <w:pPr>
        <w:pStyle w:val="1"/>
        <w:spacing w:after="0" w:line="240" w:lineRule="auto"/>
        <w:ind w:firstLine="860"/>
        <w:jc w:val="both"/>
        <w:rPr>
          <w:sz w:val="24"/>
          <w:szCs w:val="24"/>
        </w:rPr>
      </w:pPr>
      <w:proofErr w:type="gramStart"/>
      <w:r w:rsidRPr="00F72DDA">
        <w:rPr>
          <w:color w:val="000000"/>
          <w:sz w:val="24"/>
          <w:szCs w:val="24"/>
          <w:lang w:eastAsia="ru-RU" w:bidi="ru-RU"/>
        </w:rPr>
        <w:t>Внешний контур образуют сотрудники некоммерческих организаций, средств массовой информации, участники бизнес-сообщества (корпорации, малый бизнес, трудовые и профессиональные ассоциации), в том числе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программы наставничества.</w:t>
      </w:r>
      <w:proofErr w:type="gramEnd"/>
    </w:p>
    <w:p w:rsidR="00F72DDA" w:rsidRPr="00F72DDA" w:rsidRDefault="00F72DDA" w:rsidP="00F72DDA">
      <w:pPr>
        <w:pStyle w:val="1"/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Внутренний контур представляет руководитель и администрация образовательной организации, обучающиеся и их родители, молодые специалисты, педагоги, педагоги - психологи, методисты.</w:t>
      </w:r>
    </w:p>
    <w:p w:rsidR="00F72DDA" w:rsidRPr="00F72DDA" w:rsidRDefault="00F72DDA" w:rsidP="00F72DDA">
      <w:pPr>
        <w:pStyle w:val="1"/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Очередность этапов реализации программы наставничества в образовательной организации представлена в таблице № 1:</w:t>
      </w:r>
    </w:p>
    <w:p w:rsidR="00F72DDA" w:rsidRPr="00F72DDA" w:rsidRDefault="00F72DDA" w:rsidP="00F72DDA">
      <w:pPr>
        <w:pStyle w:val="1"/>
        <w:spacing w:after="280" w:line="240" w:lineRule="auto"/>
        <w:ind w:firstLine="0"/>
        <w:jc w:val="right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lastRenderedPageBreak/>
        <w:t>Таблица № 1</w:t>
      </w:r>
    </w:p>
    <w:p w:rsidR="00F72DDA" w:rsidRPr="00F72DDA" w:rsidRDefault="00F72DDA" w:rsidP="00F72DDA">
      <w:pPr>
        <w:pStyle w:val="1"/>
        <w:spacing w:after="280" w:line="240" w:lineRule="auto"/>
        <w:ind w:firstLine="0"/>
        <w:jc w:val="center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Целевая модель</w:t>
      </w:r>
      <w:r w:rsidRPr="00F72DDA">
        <w:rPr>
          <w:color w:val="000000"/>
          <w:sz w:val="24"/>
          <w:szCs w:val="24"/>
          <w:lang w:eastAsia="ru-RU" w:bidi="ru-RU"/>
        </w:rPr>
        <w:br/>
        <w:t>этапов реализации программы наставничества в образовательной организации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19"/>
        <w:gridCol w:w="2187"/>
        <w:gridCol w:w="3828"/>
        <w:gridCol w:w="2976"/>
      </w:tblGrid>
      <w:tr w:rsidR="00F72DDA" w:rsidRPr="00F72DDA" w:rsidTr="00C26C13">
        <w:trPr>
          <w:trHeight w:hRule="exact" w:val="5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Этап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внутри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внешней средой</w:t>
            </w:r>
          </w:p>
        </w:tc>
      </w:tr>
      <w:tr w:rsidR="00F72DDA" w:rsidRPr="00F72DDA" w:rsidTr="00C26C13">
        <w:trPr>
          <w:trHeight w:val="45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F72DDA" w:rsidRPr="00F72DDA" w:rsidRDefault="00F72DDA" w:rsidP="00F72DDA">
            <w:pPr>
              <w:rPr>
                <w:rFonts w:ascii="Times New Roman" w:hAnsi="Times New Roman" w:cs="Times New Roman"/>
              </w:rPr>
            </w:pPr>
            <w:r w:rsidRPr="00F72DDA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Подготовка условий для запуска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 наставничества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DDA" w:rsidRPr="00F72DDA" w:rsidRDefault="00F72DDA" w:rsidP="00F72DDA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• Обеспечить нормативно - правовое оформление программы наставничества;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8"/>
              </w:numPr>
              <w:tabs>
                <w:tab w:val="left" w:pos="816"/>
                <w:tab w:val="left" w:pos="2712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информировать коллектив и </w:t>
            </w: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 о подготовке программы,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собрать</w:t>
            </w:r>
          </w:p>
          <w:p w:rsidR="00F72DDA" w:rsidRPr="00F72DDA" w:rsidRDefault="00F72DDA" w:rsidP="00F72DDA">
            <w:pPr>
              <w:pStyle w:val="a5"/>
              <w:tabs>
                <w:tab w:val="left" w:pos="271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продувательные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запросы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обучающихся, педагогов, молодых специалистов;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8"/>
              </w:numPr>
              <w:tabs>
                <w:tab w:val="left" w:pos="816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сформировать команду и выбрать куратора, </w:t>
            </w: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отвечающих</w:t>
            </w:r>
            <w:proofErr w:type="gramEnd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 за реализацию программы;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8"/>
              </w:numPr>
              <w:tabs>
                <w:tab w:val="left" w:pos="816"/>
                <w:tab w:val="left" w:pos="2453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определить задачи, формы наставничества,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ожидаемые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результаты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DDA" w:rsidRPr="00F72DDA" w:rsidRDefault="00F72DDA" w:rsidP="00F72DDA">
            <w:pPr>
              <w:pStyle w:val="a5"/>
              <w:tabs>
                <w:tab w:val="left" w:pos="2573"/>
              </w:tabs>
              <w:spacing w:after="0" w:line="240" w:lineRule="auto"/>
              <w:ind w:right="860" w:firstLine="0"/>
              <w:jc w:val="right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• Определить заинтересованные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наставничестве</w:t>
            </w:r>
            <w:proofErr w:type="gramEnd"/>
          </w:p>
          <w:p w:rsidR="00F72DDA" w:rsidRPr="00F72DDA" w:rsidRDefault="00F72DDA" w:rsidP="00F72DDA">
            <w:pPr>
              <w:pStyle w:val="a5"/>
              <w:spacing w:after="0" w:line="240" w:lineRule="auto"/>
              <w:ind w:left="240" w:firstLine="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аудитории в зависимости от выбранной формы наставничества;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left="240" w:firstLine="30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• Информировать аудитории через целевые медиа о возможностях программы наставничества, планируемых результатах и вариантах участия</w:t>
            </w:r>
          </w:p>
        </w:tc>
      </w:tr>
      <w:tr w:rsidR="00F72DDA" w:rsidRPr="00F72DDA" w:rsidTr="00C26C13">
        <w:trPr>
          <w:trHeight w:hRule="exact" w:val="415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4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Формирование базы </w:t>
            </w:r>
            <w:proofErr w:type="gramStart"/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наставляемых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DA" w:rsidRPr="00F72DDA" w:rsidRDefault="00F72DDA" w:rsidP="00F72DDA">
            <w:pPr>
              <w:pStyle w:val="a5"/>
              <w:numPr>
                <w:ilvl w:val="0"/>
                <w:numId w:val="9"/>
              </w:numPr>
              <w:tabs>
                <w:tab w:val="left" w:pos="816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Информировать родителей, педагогов, обучающихся о возможностях и целях программы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9"/>
              </w:numPr>
              <w:tabs>
                <w:tab w:val="left" w:pos="816"/>
                <w:tab w:val="left" w:pos="2669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организовать сбор данных о наставляемых по доступным каналам (родители, классные руководители,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педагоги,</w:t>
            </w:r>
            <w:proofErr w:type="gramEnd"/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психологи, </w:t>
            </w:r>
            <w:proofErr w:type="spell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 тесты), в том числе сбор запросов наставляемых к программе;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9"/>
              </w:numPr>
              <w:tabs>
                <w:tab w:val="left" w:pos="1216"/>
                <w:tab w:val="left" w:pos="26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включить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собранные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данные в базу наставников, а также в систему мониторинга влияния программы </w:t>
            </w: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 наставляемых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DDA" w:rsidRPr="00F72DDA" w:rsidRDefault="00F72DDA" w:rsidP="00F72DDA">
            <w:pPr>
              <w:rPr>
                <w:rFonts w:ascii="Times New Roman" w:hAnsi="Times New Roman" w:cs="Times New Roman"/>
              </w:rPr>
            </w:pPr>
          </w:p>
        </w:tc>
      </w:tr>
      <w:tr w:rsidR="00F72DDA" w:rsidRPr="00F72DDA" w:rsidTr="00C26C13">
        <w:trPr>
          <w:trHeight w:hRule="exact" w:val="25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4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Формирование базы наставников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DA" w:rsidRPr="00F72DDA" w:rsidRDefault="00F72DDA" w:rsidP="00F72DDA">
            <w:pPr>
              <w:pStyle w:val="a5"/>
              <w:numPr>
                <w:ilvl w:val="0"/>
                <w:numId w:val="10"/>
              </w:numPr>
              <w:tabs>
                <w:tab w:val="left" w:pos="816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Информировать коллектив, обучающихся и их родителей, педагогов и молодых специалистов о запуске;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10"/>
              </w:numPr>
              <w:tabs>
                <w:tab w:val="left" w:pos="1236"/>
                <w:tab w:val="left" w:pos="3002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Собрать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данные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 потенциальных наставниках из числа педагогов 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DDA" w:rsidRPr="00F72DDA" w:rsidRDefault="00F72DDA" w:rsidP="00F72DDA">
            <w:pPr>
              <w:pStyle w:val="a5"/>
              <w:numPr>
                <w:ilvl w:val="0"/>
                <w:numId w:val="11"/>
              </w:numPr>
              <w:tabs>
                <w:tab w:val="left" w:pos="941"/>
                <w:tab w:val="left" w:pos="1637"/>
              </w:tabs>
              <w:spacing w:after="0" w:line="240" w:lineRule="auto"/>
              <w:ind w:left="240" w:firstLine="30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Взаимодействовать с целевыми аудиториями на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профильных</w:t>
            </w:r>
            <w:proofErr w:type="gramEnd"/>
          </w:p>
          <w:p w:rsidR="00F72DDA" w:rsidRPr="00F72DDA" w:rsidRDefault="00F72DDA" w:rsidP="00F72DDA">
            <w:pPr>
              <w:pStyle w:val="a5"/>
              <w:spacing w:after="0" w:line="240" w:lineRule="auto"/>
              <w:ind w:left="240" w:firstLine="0"/>
              <w:rPr>
                <w:sz w:val="24"/>
                <w:szCs w:val="24"/>
              </w:rPr>
            </w:pP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мероприятиях</w:t>
            </w:r>
            <w:proofErr w:type="gramEnd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 с целью найти потенциальных наставников;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11"/>
              </w:numPr>
              <w:tabs>
                <w:tab w:val="left" w:pos="941"/>
              </w:tabs>
              <w:spacing w:after="0" w:line="240" w:lineRule="auto"/>
              <w:ind w:left="240" w:firstLine="30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Мотивировать наставников</w:t>
            </w:r>
          </w:p>
        </w:tc>
      </w:tr>
      <w:tr w:rsidR="00F72DDA" w:rsidRPr="00F72DDA" w:rsidTr="00C26C13">
        <w:trPr>
          <w:trHeight w:hRule="exact" w:val="16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4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Отбор и обучение наставников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DA" w:rsidRPr="00F72DDA" w:rsidRDefault="00C26C13" w:rsidP="00F72DDA">
            <w:pPr>
              <w:pStyle w:val="a5"/>
              <w:numPr>
                <w:ilvl w:val="0"/>
                <w:numId w:val="12"/>
              </w:numPr>
              <w:tabs>
                <w:tab w:val="left" w:pos="928"/>
                <w:tab w:val="right" w:pos="37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Разработать </w:t>
            </w:r>
            <w:r w:rsidR="00F72DDA" w:rsidRPr="00F72DDA">
              <w:rPr>
                <w:color w:val="000000"/>
                <w:sz w:val="24"/>
                <w:szCs w:val="24"/>
                <w:lang w:eastAsia="ru-RU" w:bidi="ru-RU"/>
              </w:rPr>
              <w:t>критерии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отбора наставников под собранные запросы;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12"/>
              </w:numPr>
              <w:tabs>
                <w:tab w:val="left" w:pos="528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организовать отбор и обучение наставников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DDA" w:rsidRPr="00F72DDA" w:rsidRDefault="00F72DDA" w:rsidP="00F72DDA">
            <w:pPr>
              <w:pStyle w:val="a5"/>
              <w:spacing w:after="0" w:line="240" w:lineRule="auto"/>
              <w:ind w:left="240" w:firstLine="30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• Привлечь психологов, волонтеров, сотрудников педагогических ВУЗов к формированию пар или групп</w:t>
            </w:r>
          </w:p>
        </w:tc>
      </w:tr>
      <w:tr w:rsidR="00F72DDA" w:rsidRPr="00F72DDA" w:rsidTr="00C26C13">
        <w:trPr>
          <w:trHeight w:hRule="exact" w:val="22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4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Формирование наставнических пар и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DDA" w:rsidRPr="00F72DDA" w:rsidRDefault="00F72DDA" w:rsidP="00C26C13">
            <w:pPr>
              <w:pStyle w:val="a5"/>
              <w:numPr>
                <w:ilvl w:val="0"/>
                <w:numId w:val="13"/>
              </w:numPr>
              <w:tabs>
                <w:tab w:val="left" w:pos="700"/>
                <w:tab w:val="left" w:pos="1915"/>
                <w:tab w:val="left" w:pos="3274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Разрабо</w:t>
            </w:r>
            <w:r w:rsidR="00C26C13">
              <w:rPr>
                <w:color w:val="000000"/>
                <w:sz w:val="24"/>
                <w:szCs w:val="24"/>
                <w:lang w:eastAsia="ru-RU" w:bidi="ru-RU"/>
              </w:rPr>
              <w:t xml:space="preserve">тать инструменты и организовать встречи </w:t>
            </w: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формирования пар или групп;</w:t>
            </w:r>
          </w:p>
          <w:p w:rsidR="00F72DDA" w:rsidRPr="00C26C13" w:rsidRDefault="00C26C13" w:rsidP="00C26C13">
            <w:pPr>
              <w:pStyle w:val="a5"/>
              <w:numPr>
                <w:ilvl w:val="0"/>
                <w:numId w:val="13"/>
              </w:numPr>
              <w:tabs>
                <w:tab w:val="left" w:pos="70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F72DDA" w:rsidRPr="00F72DDA">
              <w:rPr>
                <w:color w:val="000000"/>
                <w:sz w:val="24"/>
                <w:szCs w:val="24"/>
                <w:lang w:eastAsia="ru-RU" w:bidi="ru-RU"/>
              </w:rPr>
              <w:t>беспечить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психологическое сопровождение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наставляемых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F72DDA" w:rsidRPr="00C26C13">
              <w:rPr>
                <w:color w:val="000000"/>
                <w:sz w:val="24"/>
                <w:szCs w:val="24"/>
                <w:lang w:eastAsia="ru-RU" w:bidi="ru-RU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="00F72DDA" w:rsidRPr="00C26C13">
              <w:rPr>
                <w:color w:val="000000"/>
                <w:sz w:val="24"/>
                <w:szCs w:val="24"/>
                <w:lang w:eastAsia="ru-RU" w:bidi="ru-RU"/>
              </w:rPr>
              <w:t>сформировавшим пару или группу, продолжить поиск наставника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DA" w:rsidRPr="00F72DDA" w:rsidRDefault="00F72DDA" w:rsidP="00F72DDA">
            <w:pPr>
              <w:pStyle w:val="a5"/>
              <w:spacing w:after="0" w:line="240" w:lineRule="auto"/>
              <w:ind w:left="240" w:firstLine="30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• Привлечь психологов, волонтеров, сотрудников педагогических ВУЗов к формированию пар или групп</w:t>
            </w:r>
          </w:p>
        </w:tc>
      </w:tr>
      <w:tr w:rsidR="00F72DDA" w:rsidRPr="00F72DDA" w:rsidTr="00C26C13">
        <w:trPr>
          <w:trHeight w:hRule="exact" w:val="6708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Организация работы наставнических пар и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DA" w:rsidRPr="00F72DDA" w:rsidRDefault="00C26C13" w:rsidP="00F72DDA">
            <w:pPr>
              <w:pStyle w:val="a5"/>
              <w:numPr>
                <w:ilvl w:val="0"/>
                <w:numId w:val="14"/>
              </w:numPr>
              <w:tabs>
                <w:tab w:val="left" w:pos="928"/>
                <w:tab w:val="left" w:pos="281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Выбрать </w:t>
            </w:r>
            <w:r w:rsidR="00F72DDA" w:rsidRPr="00F72DDA">
              <w:rPr>
                <w:color w:val="000000"/>
                <w:sz w:val="24"/>
                <w:szCs w:val="24"/>
                <w:lang w:eastAsia="ru-RU" w:bidi="ru-RU"/>
              </w:rPr>
              <w:t>форматы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14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взаимодействия для каждой пары или группы;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14"/>
              </w:numPr>
              <w:tabs>
                <w:tab w:val="left" w:pos="528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проанализировать сильные и слабые стороны участников для постановки цели и задач на конкретные периоды;</w:t>
            </w:r>
          </w:p>
          <w:p w:rsidR="00F72DDA" w:rsidRPr="00F72DDA" w:rsidRDefault="00C26C13" w:rsidP="00F72DDA">
            <w:pPr>
              <w:pStyle w:val="a5"/>
              <w:numPr>
                <w:ilvl w:val="0"/>
                <w:numId w:val="14"/>
              </w:numPr>
              <w:tabs>
                <w:tab w:val="left" w:pos="948"/>
                <w:tab w:val="right" w:pos="3751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при </w:t>
            </w:r>
            <w:r w:rsidR="00F72DDA" w:rsidRPr="00F72DDA">
              <w:rPr>
                <w:color w:val="000000"/>
                <w:sz w:val="24"/>
                <w:szCs w:val="24"/>
                <w:lang w:eastAsia="ru-RU" w:bidi="ru-RU"/>
              </w:rPr>
              <w:t>необходимости</w:t>
            </w:r>
          </w:p>
          <w:p w:rsidR="00F72DDA" w:rsidRPr="00F72DDA" w:rsidRDefault="00C26C13" w:rsidP="00F72DDA">
            <w:pPr>
              <w:pStyle w:val="a5"/>
              <w:tabs>
                <w:tab w:val="right" w:pos="361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предоставить </w:t>
            </w:r>
            <w:r w:rsidR="00F72DDA" w:rsidRPr="00F72DDA">
              <w:rPr>
                <w:color w:val="000000"/>
                <w:sz w:val="24"/>
                <w:szCs w:val="24"/>
                <w:lang w:eastAsia="ru-RU" w:bidi="ru-RU"/>
              </w:rPr>
              <w:t>наставникам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14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методические рекомендации и/или материалы по взаимодействию с </w:t>
            </w: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наставляемым</w:t>
            </w:r>
            <w:proofErr w:type="gramEnd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 (и);</w:t>
            </w:r>
          </w:p>
          <w:p w:rsidR="00F72DDA" w:rsidRPr="00F72DDA" w:rsidRDefault="00C26C13" w:rsidP="00F72DDA">
            <w:pPr>
              <w:pStyle w:val="a5"/>
              <w:numPr>
                <w:ilvl w:val="0"/>
                <w:numId w:val="14"/>
              </w:numPr>
              <w:tabs>
                <w:tab w:val="left" w:pos="928"/>
                <w:tab w:val="right" w:pos="373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организовать </w:t>
            </w:r>
            <w:r w:rsidR="00F72DDA" w:rsidRPr="00F72DDA">
              <w:rPr>
                <w:color w:val="000000"/>
                <w:sz w:val="24"/>
                <w:szCs w:val="24"/>
                <w:lang w:eastAsia="ru-RU" w:bidi="ru-RU"/>
              </w:rPr>
              <w:t>сбор</w:t>
            </w:r>
          </w:p>
          <w:p w:rsidR="00F72DDA" w:rsidRPr="00F72DDA" w:rsidRDefault="00F72DDA" w:rsidP="00F72DDA">
            <w:pPr>
              <w:pStyle w:val="a5"/>
              <w:tabs>
                <w:tab w:val="right" w:pos="3614"/>
              </w:tabs>
              <w:spacing w:after="0" w:line="240" w:lineRule="auto"/>
              <w:ind w:firstLine="14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обратной связи от наставников, наставляемых </w:t>
            </w:r>
            <w:r w:rsidR="00C26C13">
              <w:rPr>
                <w:color w:val="000000"/>
                <w:sz w:val="24"/>
                <w:szCs w:val="24"/>
                <w:lang w:eastAsia="ru-RU" w:bidi="ru-RU"/>
              </w:rPr>
              <w:t xml:space="preserve">и кураторов для мониторинга 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эффективности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реализации программы;</w:t>
            </w:r>
          </w:p>
          <w:p w:rsidR="00F72DDA" w:rsidRPr="00F72DDA" w:rsidRDefault="00C26C13" w:rsidP="00F72DDA">
            <w:pPr>
              <w:pStyle w:val="a5"/>
              <w:numPr>
                <w:ilvl w:val="0"/>
                <w:numId w:val="14"/>
              </w:numPr>
              <w:tabs>
                <w:tab w:val="left" w:pos="528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собрать данные от </w:t>
            </w:r>
            <w:proofErr w:type="gramStart"/>
            <w:r w:rsidR="00F72DDA" w:rsidRPr="00F72DDA">
              <w:rPr>
                <w:color w:val="000000"/>
                <w:sz w:val="24"/>
                <w:szCs w:val="24"/>
                <w:lang w:eastAsia="ru-RU" w:bidi="ru-RU"/>
              </w:rPr>
              <w:t>наставляемых</w:t>
            </w:r>
            <w:proofErr w:type="gramEnd"/>
            <w:r w:rsidR="00F72DDA"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 дл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я мониторинга влияния программы </w:t>
            </w:r>
            <w:r w:rsidR="00F72DDA" w:rsidRPr="00F72DDA">
              <w:rPr>
                <w:color w:val="000000"/>
                <w:sz w:val="24"/>
                <w:szCs w:val="24"/>
                <w:lang w:eastAsia="ru-RU" w:bidi="ru-RU"/>
              </w:rPr>
              <w:t>на их показатели;</w:t>
            </w:r>
          </w:p>
          <w:p w:rsidR="00F72DDA" w:rsidRPr="00F72DDA" w:rsidRDefault="00C26C13" w:rsidP="00F72DDA">
            <w:pPr>
              <w:pStyle w:val="a5"/>
              <w:numPr>
                <w:ilvl w:val="0"/>
                <w:numId w:val="14"/>
              </w:numPr>
              <w:tabs>
                <w:tab w:val="left" w:pos="928"/>
                <w:tab w:val="left" w:pos="291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разработать </w:t>
            </w:r>
            <w:r w:rsidR="00F72DDA" w:rsidRPr="00F72DDA">
              <w:rPr>
                <w:color w:val="000000"/>
                <w:sz w:val="24"/>
                <w:szCs w:val="24"/>
                <w:lang w:eastAsia="ru-RU" w:bidi="ru-RU"/>
              </w:rPr>
              <w:t>систему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поощрений наставников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DA" w:rsidRPr="00F72DDA" w:rsidRDefault="00F72DDA" w:rsidP="00F72DDA">
            <w:pPr>
              <w:rPr>
                <w:rFonts w:ascii="Times New Roman" w:hAnsi="Times New Roman" w:cs="Times New Roman"/>
              </w:rPr>
            </w:pPr>
          </w:p>
        </w:tc>
      </w:tr>
      <w:tr w:rsidR="00F72DDA" w:rsidRPr="00F72DDA" w:rsidTr="00C26C13">
        <w:trPr>
          <w:trHeight w:hRule="exact" w:val="6571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Завершение наставничества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DA" w:rsidRPr="00F72DDA" w:rsidRDefault="00F72DDA" w:rsidP="00F72DDA">
            <w:pPr>
              <w:pStyle w:val="a5"/>
              <w:numPr>
                <w:ilvl w:val="0"/>
                <w:numId w:val="15"/>
              </w:numPr>
              <w:tabs>
                <w:tab w:val="left" w:pos="933"/>
                <w:tab w:val="right" w:pos="373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Организовать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сбор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14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 xml:space="preserve">обратной связи </w:t>
            </w: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наставляемых</w:t>
            </w:r>
            <w:proofErr w:type="gramEnd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, провести рефлексию, подвести итоги мониторинга влияния программы на наставляемых;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15"/>
              </w:numPr>
              <w:tabs>
                <w:tab w:val="left" w:pos="933"/>
                <w:tab w:val="right" w:pos="373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организовать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сбор</w:t>
            </w:r>
          </w:p>
          <w:p w:rsidR="00F72DDA" w:rsidRPr="00F72DDA" w:rsidRDefault="00F72DDA" w:rsidP="00F72DDA">
            <w:pPr>
              <w:pStyle w:val="a5"/>
              <w:tabs>
                <w:tab w:val="right" w:pos="3614"/>
              </w:tabs>
              <w:spacing w:after="0" w:line="240" w:lineRule="auto"/>
              <w:ind w:firstLine="14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обратной связи от наставников, наставляемых и кураторов для мониторинга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эффективности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реализации программы;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15"/>
              </w:numPr>
              <w:tabs>
                <w:tab w:val="left" w:pos="933"/>
                <w:tab w:val="right" w:pos="373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реализовать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систему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поощрений наставников;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15"/>
              </w:numPr>
              <w:tabs>
                <w:tab w:val="left" w:pos="533"/>
                <w:tab w:val="left" w:pos="1906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организовать праздничное событие для представления результатов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наставничества,</w:t>
            </w:r>
          </w:p>
          <w:p w:rsidR="00F72DDA" w:rsidRPr="00F72DDA" w:rsidRDefault="00F72DDA" w:rsidP="00F72DDA">
            <w:pPr>
              <w:pStyle w:val="a5"/>
              <w:tabs>
                <w:tab w:val="left" w:pos="1901"/>
                <w:tab w:val="left" w:pos="349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чествования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лучших</w:t>
            </w:r>
            <w:proofErr w:type="gramEnd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популяризация кейсов;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15"/>
              </w:numPr>
              <w:tabs>
                <w:tab w:val="left" w:pos="93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сформировать</w:t>
            </w:r>
          </w:p>
          <w:p w:rsidR="00F72DDA" w:rsidRPr="00F72DDA" w:rsidRDefault="00F72DDA" w:rsidP="00F72DDA">
            <w:pPr>
              <w:pStyle w:val="a5"/>
              <w:tabs>
                <w:tab w:val="left" w:pos="2141"/>
              </w:tabs>
              <w:spacing w:after="0" w:line="240" w:lineRule="auto"/>
              <w:ind w:firstLine="14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долгосрочную базу наставников, в том числе включая завершивших программу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наставляемых,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14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желающих попробовать себя в новой роли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DA" w:rsidRPr="00F72DDA" w:rsidRDefault="00F72DDA" w:rsidP="00F72DDA">
            <w:pPr>
              <w:pStyle w:val="a5"/>
              <w:numPr>
                <w:ilvl w:val="0"/>
                <w:numId w:val="16"/>
              </w:numPr>
              <w:tabs>
                <w:tab w:val="left" w:pos="961"/>
                <w:tab w:val="left" w:pos="1724"/>
              </w:tabs>
              <w:spacing w:after="0" w:line="240" w:lineRule="auto"/>
              <w:ind w:left="260" w:firstLine="28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Привлечь сотрудников педагогических институтов, психологов к оценке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результатов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наставничества;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16"/>
              </w:numPr>
              <w:tabs>
                <w:tab w:val="left" w:pos="961"/>
                <w:tab w:val="left" w:pos="2377"/>
              </w:tabs>
              <w:spacing w:after="0" w:line="240" w:lineRule="auto"/>
              <w:ind w:left="260" w:firstLine="28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пригласить представителей бизнес сообщества, образовательных организаций,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НКО,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left="260" w:firstLine="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исполнительно - распорядительных органов муниципального образования, выпускников на итоговое мероприятие;</w:t>
            </w:r>
          </w:p>
          <w:p w:rsidR="00F72DDA" w:rsidRPr="00F72DDA" w:rsidRDefault="00F72DDA" w:rsidP="00F72DDA">
            <w:pPr>
              <w:pStyle w:val="a5"/>
              <w:numPr>
                <w:ilvl w:val="0"/>
                <w:numId w:val="16"/>
              </w:numPr>
              <w:tabs>
                <w:tab w:val="left" w:pos="961"/>
              </w:tabs>
              <w:spacing w:after="0" w:line="240" w:lineRule="auto"/>
              <w:ind w:left="260" w:firstLine="28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популяризовать лучшие практики и примеры наставничества через медиа, участков, партнеров</w:t>
            </w:r>
          </w:p>
        </w:tc>
      </w:tr>
    </w:tbl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На этом этапе (как и на завершающем этапе программы) особую роль играет публичность, информационное продвижение наставничества. Внутри образовательной организации эта работа позволит сформировать мотивированную команду и выбрать куратора программы, которые будут в полной мере разделять ценности и понимать цели наставничества. Правильное информирование поможет выявить запросы от потенциальных наставляемых-педагогов и обучающихся - и выбрать формы наставничества, чьи ролевые модели подходят для реализации задач.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На внешнем контуре информационная работа направлена на привлечение внешних ресурсов к реализации программы (потенциальные наставники, социальные партнеры, волонтеры и т. д.).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Результатом этапа является дорожная карта реализации целевой модели наставничества, в которой прописан поэтапный ход работ и необходимые ресурсы (кадровые, методические, материально-техническая база и т.д.) и возможные источники их привлечения (внутренние и внешние).</w:t>
      </w:r>
    </w:p>
    <w:p w:rsidR="00F72DDA" w:rsidRPr="00F72DDA" w:rsidRDefault="00F72DDA" w:rsidP="00F72DDA">
      <w:pPr>
        <w:pStyle w:val="1"/>
        <w:numPr>
          <w:ilvl w:val="1"/>
          <w:numId w:val="17"/>
        </w:numPr>
        <w:tabs>
          <w:tab w:val="left" w:pos="2094"/>
        </w:tabs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Этап 2. Формирование базы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наставляемых</w:t>
      </w:r>
      <w:proofErr w:type="gramEnd"/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Основная задача этапа заключается в выявлении конкретных проблем обучающихся и педагогов образовательной организации, которые можно решить с помощью наставничества.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 xml:space="preserve">Среди таких проблем могут быть низкая успеваемость,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буллинг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>, текучка кадров, отсутствие мотивации у обучающихся, отсутствие внеурочной и досуговой составляющей в жизни организации, низкие карьерные ожидания у педагогов, подавленность подростков из-за неопределенных перспектив и ценностной дезориентации и т. д.</w:t>
      </w:r>
      <w:proofErr w:type="gramEnd"/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Работа на этапе сфокусирована на внутреннем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контуре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на взаимодействии с коллективом и обучающимися. Важнейшим этапом является проведение мотивационных бесед с возможным приглашением потенциальных наставников, участников предыдущих </w:t>
      </w:r>
      <w:r w:rsidRPr="00F72DDA">
        <w:rPr>
          <w:color w:val="000000"/>
          <w:sz w:val="24"/>
          <w:szCs w:val="24"/>
          <w:lang w:eastAsia="ru-RU" w:bidi="ru-RU"/>
        </w:rPr>
        <w:lastRenderedPageBreak/>
        <w:t>программ наставничества, описание целей, задач и возможных результатов участия в программе наставничества для самих наставляемых, принципах безопасной коммуникации.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proofErr w:type="gramStart"/>
      <w:r w:rsidRPr="00F72DDA">
        <w:rPr>
          <w:color w:val="000000"/>
          <w:sz w:val="24"/>
          <w:szCs w:val="24"/>
          <w:lang w:eastAsia="ru-RU" w:bidi="ru-RU"/>
        </w:rPr>
        <w:t>Дефицит наставляемых не может быть компенсирован директивным причислением обучающихся или педагогов к программе наставничества, так как в основе самой целевой модели находится принцип добровольности и осознанности.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Для мотивационных мероприятий, анализа собранных данных может потребоваться привлечение внешних специалистов (психологов, методистов, представителей компаний, занимающихся тестированием навыков и составлением психологического портрета ит. д.).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данных. Значимая часть работы посвящена мониторингу, который на этом этапе заключается в сборе и систематизации запросов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от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потенциальных наставляемых.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Эти данные станут основой для мониторинга влияния программы на наставляемых, измерения динамики изменений,</w:t>
      </w:r>
      <w:proofErr w:type="gramEnd"/>
    </w:p>
    <w:p w:rsidR="00F72DDA" w:rsidRPr="00F72DDA" w:rsidRDefault="00F72DDA" w:rsidP="00F72DDA">
      <w:pPr>
        <w:pStyle w:val="1"/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Для составления полной картины следует выделить основные направления сбора данных, в частности: академические успехи, развитие компетенций, личностные характеристики.</w:t>
      </w:r>
    </w:p>
    <w:p w:rsidR="00F72DDA" w:rsidRPr="00F72DDA" w:rsidRDefault="00F72DDA" w:rsidP="00F72DDA">
      <w:pPr>
        <w:pStyle w:val="1"/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Рекомендуется использовать разные каналы получения данных: интервью с родителями и классными руководителями,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профориентационные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тесты, методики определения самооценки, уровня тревожности, уровня развития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метанавыков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и другие.</w:t>
      </w:r>
    </w:p>
    <w:p w:rsidR="00F72DDA" w:rsidRPr="00F72DDA" w:rsidRDefault="00F72DDA" w:rsidP="00F72DDA">
      <w:pPr>
        <w:pStyle w:val="1"/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Результатом этапа является сформированная база наставляемых с перечнем запросов, необходимая для подбора кандидатов в наставники на следующем этапе,</w:t>
      </w:r>
    </w:p>
    <w:p w:rsidR="00F72DDA" w:rsidRPr="00F72DDA" w:rsidRDefault="00F72DDA" w:rsidP="00F72DDA">
      <w:pPr>
        <w:pStyle w:val="1"/>
        <w:numPr>
          <w:ilvl w:val="1"/>
          <w:numId w:val="17"/>
        </w:numPr>
        <w:tabs>
          <w:tab w:val="left" w:pos="2094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Этап 3. Формирование базы наставников.</w:t>
      </w:r>
    </w:p>
    <w:p w:rsidR="00F72DDA" w:rsidRPr="00F72DDA" w:rsidRDefault="00F72DDA" w:rsidP="00F72DDA">
      <w:pPr>
        <w:pStyle w:val="1"/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Главная задача этапа поиск потенциальных наставников для формирования базы наставников.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Для решения этой задачи понадобится работа как с внутренним, таки с внешним контуром связей образовательной организации.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Работа с внутренним контуром включает действия по формированию базы наставников из числа:</w:t>
      </w:r>
    </w:p>
    <w:p w:rsidR="00F72DDA" w:rsidRPr="00F72DDA" w:rsidRDefault="00F72DDA" w:rsidP="00F72DDA">
      <w:pPr>
        <w:pStyle w:val="1"/>
        <w:numPr>
          <w:ilvl w:val="0"/>
          <w:numId w:val="18"/>
        </w:numPr>
        <w:tabs>
          <w:tab w:val="left" w:pos="1047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</w:r>
    </w:p>
    <w:p w:rsidR="00F72DDA" w:rsidRPr="00F72DDA" w:rsidRDefault="00F72DDA" w:rsidP="00F72DDA">
      <w:pPr>
        <w:pStyle w:val="1"/>
        <w:numPr>
          <w:ilvl w:val="0"/>
          <w:numId w:val="18"/>
        </w:numPr>
        <w:tabs>
          <w:tab w:val="left" w:pos="1047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педагогов, заинтересованных в тиражировании личного педагогического опыта и создании продуктивной педагогической атмосферы;</w:t>
      </w:r>
    </w:p>
    <w:p w:rsidR="00F72DDA" w:rsidRPr="00F72DDA" w:rsidRDefault="00F72DDA" w:rsidP="00F72DDA">
      <w:pPr>
        <w:pStyle w:val="1"/>
        <w:numPr>
          <w:ilvl w:val="0"/>
          <w:numId w:val="18"/>
        </w:numPr>
        <w:tabs>
          <w:tab w:val="left" w:pos="1062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родителей обучающихся -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</w:r>
    </w:p>
    <w:p w:rsidR="00F72DDA" w:rsidRPr="00F72DDA" w:rsidRDefault="00F72DDA" w:rsidP="00F72DDA">
      <w:pPr>
        <w:pStyle w:val="1"/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Работа с внешним контуром на данном этапе включает действия по формированию базы наставников из числа:</w:t>
      </w:r>
    </w:p>
    <w:p w:rsidR="00F72DDA" w:rsidRPr="00F72DDA" w:rsidRDefault="00F72DDA" w:rsidP="00F72DDA">
      <w:pPr>
        <w:pStyle w:val="1"/>
        <w:numPr>
          <w:ilvl w:val="0"/>
          <w:numId w:val="18"/>
        </w:numPr>
        <w:tabs>
          <w:tab w:val="left" w:pos="1062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выпускников, заинтересованных в поддержке своей </w:t>
      </w:r>
      <w:proofErr w:type="spellStart"/>
      <w:r w:rsidRPr="00F72DDA">
        <w:rPr>
          <w:color w:val="000000"/>
          <w:sz w:val="24"/>
          <w:szCs w:val="24"/>
          <w:lang w:val="en-US" w:bidi="en-US"/>
        </w:rPr>
        <w:t>almamater</w:t>
      </w:r>
      <w:proofErr w:type="spellEnd"/>
      <w:r w:rsidRPr="00F72DDA">
        <w:rPr>
          <w:color w:val="000000"/>
          <w:sz w:val="24"/>
          <w:szCs w:val="24"/>
          <w:lang w:bidi="en-US"/>
        </w:rPr>
        <w:t xml:space="preserve">, </w:t>
      </w:r>
      <w:r w:rsidRPr="00F72DDA">
        <w:rPr>
          <w:color w:val="000000"/>
          <w:sz w:val="24"/>
          <w:szCs w:val="24"/>
          <w:lang w:eastAsia="ru-RU" w:bidi="ru-RU"/>
        </w:rPr>
        <w:t>а также выпускников иных образовательных организаций, изъявляющих желание принять участие в программе;</w:t>
      </w:r>
    </w:p>
    <w:p w:rsidR="00F72DDA" w:rsidRPr="00F72DDA" w:rsidRDefault="00F72DDA" w:rsidP="00F72DDA">
      <w:pPr>
        <w:pStyle w:val="1"/>
        <w:numPr>
          <w:ilvl w:val="0"/>
          <w:numId w:val="18"/>
        </w:numPr>
        <w:tabs>
          <w:tab w:val="left" w:pos="1052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lastRenderedPageBreak/>
        <w:t>сотрудников региональных предприятий, заинтересованных в подготовке будущих кадров (возможно пересечение с выпускниками);</w:t>
      </w:r>
    </w:p>
    <w:p w:rsidR="00F72DDA" w:rsidRPr="00F72DDA" w:rsidRDefault="00F72DDA" w:rsidP="00F72DDA">
      <w:pPr>
        <w:pStyle w:val="1"/>
        <w:spacing w:after="240" w:line="240" w:lineRule="auto"/>
        <w:ind w:firstLine="102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успешных предпринимателей или общественных деятелей, которые чувствуют потребность передать свой опыт;</w:t>
      </w:r>
    </w:p>
    <w:p w:rsidR="00F72DDA" w:rsidRPr="00F72DDA" w:rsidRDefault="00F72DDA" w:rsidP="00F72DDA">
      <w:pPr>
        <w:pStyle w:val="1"/>
        <w:numPr>
          <w:ilvl w:val="0"/>
          <w:numId w:val="18"/>
        </w:numPr>
        <w:tabs>
          <w:tab w:val="left" w:pos="1066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сотрудников некоммерческих организаций и участников региональных социальных проектов, возможно, с уже имеющимся опытом участия в программах наставничества; представителей других организаций, с которыми есть партнерские связи.</w:t>
      </w:r>
    </w:p>
    <w:p w:rsidR="00F72DDA" w:rsidRPr="00F72DDA" w:rsidRDefault="00F72DDA" w:rsidP="00F72DDA">
      <w:pPr>
        <w:pStyle w:val="1"/>
        <w:spacing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Работа состоит из двух важных блоков: информирование и сбор данных. Информирование включает: распространение информации о целях и задачах программы, ее принципах и планируемых результатах; взаимодействие с аудиториями на профильных мероприятиях или при личных встречах; мотивирование, рассказ о тех возможностях, которые открывает потенциальному наставнику участие в программе (повышение социального статуса, личный рост, привлечение перспективных кадров, развитие собственных гибких навыков).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По окончании данной работы у образовательной организации должны быть сформированы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три основные базы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(четвертой вариацией является база учеников для формы наставничества «ученик - ученик»):</w:t>
      </w:r>
    </w:p>
    <w:p w:rsidR="00F72DDA" w:rsidRPr="00F72DDA" w:rsidRDefault="00F72DDA" w:rsidP="00F72DDA">
      <w:pPr>
        <w:pStyle w:val="1"/>
        <w:numPr>
          <w:ilvl w:val="0"/>
          <w:numId w:val="18"/>
        </w:numPr>
        <w:tabs>
          <w:tab w:val="left" w:pos="1062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база выпускников: включает успешных выпускников, по возможности трудоустроенных, имеющих мотивацию оказать разностороннюю поддержку своей родной образовательной организации и положительный опыт взаимодействия в рамках се системы, принципов и ценностей;</w:t>
      </w:r>
    </w:p>
    <w:p w:rsidR="00F72DDA" w:rsidRPr="00F72DDA" w:rsidRDefault="00F72DDA" w:rsidP="00F72DDA">
      <w:pPr>
        <w:pStyle w:val="1"/>
        <w:numPr>
          <w:ilvl w:val="0"/>
          <w:numId w:val="18"/>
        </w:numPr>
        <w:tabs>
          <w:tab w:val="left" w:pos="1052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база наставников от предприятий и организаций: включает опытных профессионалов от региональных предприятий и бизнес организаций, которые заинтересованы в развитии собственных сотрудников через программу наставничества, а также подготовке будущих лояльных и должным образом обученных кадров; может пересекаться с базой выпускников, что усилит связь и мотивацию;</w:t>
      </w:r>
    </w:p>
    <w:p w:rsidR="00F72DDA" w:rsidRPr="00F72DDA" w:rsidRDefault="00F72DDA" w:rsidP="00F72DDA">
      <w:pPr>
        <w:pStyle w:val="1"/>
        <w:numPr>
          <w:ilvl w:val="0"/>
          <w:numId w:val="18"/>
        </w:numPr>
        <w:tabs>
          <w:tab w:val="left" w:pos="1062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база наставников из числа активных педагогов: включает педагогов, готовых делиться ценным профессиональным и личностным опытом,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Блок информационных работ готовит основу для того, чтобы выявить кандидатов в наставники и перейти к сбору данных.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Сбор данных на этом этапе включает первичное анкетирование кандидатов, в ходе которого определяется пригодность к участию в программе наставничества и профиль наставника по критериям: жизненный опыт, сфер, а интересов, профессиональные компетенции, возрастная категория потенциальных наставляемых, ресурс времени.</w:t>
      </w:r>
    </w:p>
    <w:p w:rsidR="00F72DDA" w:rsidRPr="00F72DDA" w:rsidRDefault="00F72DDA" w:rsidP="00F72DDA">
      <w:pPr>
        <w:pStyle w:val="1"/>
        <w:spacing w:line="240" w:lineRule="auto"/>
        <w:ind w:firstLine="960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Результатом этапа является формирование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База наставников представляет собой файл, доступный куратору программы наставничества в образовательной организации и лицам, ответственным за реализацию </w:t>
      </w:r>
      <w:r w:rsidRPr="00F72DDA">
        <w:rPr>
          <w:color w:val="000000"/>
          <w:sz w:val="24"/>
          <w:szCs w:val="24"/>
          <w:lang w:eastAsia="ru-RU" w:bidi="ru-RU"/>
        </w:rPr>
        <w:lastRenderedPageBreak/>
        <w:t>целевой модели наставничества.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Файл представлен в виде электронной таблицы, включающей следующие столбцы: личные данные наставника, список его компетенций, описание жизненного опыта, описание сферы интересов, возрастная категория потенциальных наставляемых, ресурс времени, место работы (при наличии) и контактные данные для связи. Обязательным условием данного этапа программы наставничества является заполнение наставниками согласия на обработку персональных данных.</w:t>
      </w:r>
    </w:p>
    <w:p w:rsidR="00F72DDA" w:rsidRPr="00F72DDA" w:rsidRDefault="00F72DDA" w:rsidP="00DD7061">
      <w:pPr>
        <w:pStyle w:val="11"/>
        <w:keepNext/>
        <w:keepLines/>
        <w:tabs>
          <w:tab w:val="left" w:pos="2114"/>
        </w:tabs>
        <w:spacing w:after="220" w:line="240" w:lineRule="auto"/>
        <w:ind w:left="880" w:firstLine="0"/>
        <w:jc w:val="both"/>
        <w:rPr>
          <w:sz w:val="24"/>
          <w:szCs w:val="24"/>
        </w:rPr>
      </w:pPr>
      <w:bookmarkStart w:id="9" w:name="bookmark17"/>
      <w:r w:rsidRPr="00F72DDA">
        <w:rPr>
          <w:color w:val="000000"/>
          <w:sz w:val="24"/>
          <w:szCs w:val="24"/>
          <w:lang w:eastAsia="ru-RU" w:bidi="ru-RU"/>
        </w:rPr>
        <w:t>Этап 4. Отбор и обучение наставников</w:t>
      </w:r>
      <w:bookmarkEnd w:id="9"/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Основные задачи данного этапа - выявление наставников, входящих в базу потенциальных наставников, подходящих для конкретной программы, и их подготовку к работе с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наставляемыми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>. Обе задачи решаются с помощью внутренних ресурсов организации. Работа с внешним контуром может понадобиться для организации специального тренинга или привлечения мотивационного спикера, экспертов в сфере наставничества на обучение.</w:t>
      </w:r>
    </w:p>
    <w:p w:rsidR="00F72DDA" w:rsidRPr="00F72DDA" w:rsidRDefault="00F72DDA" w:rsidP="00F72DDA">
      <w:pPr>
        <w:pStyle w:val="1"/>
        <w:numPr>
          <w:ilvl w:val="2"/>
          <w:numId w:val="17"/>
        </w:numPr>
        <w:tabs>
          <w:tab w:val="left" w:pos="1450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Для отбора наставников необходимо: разработать критерии отбора в соответствии с запросами наставляемых; выбрать из сформированной базы подходящих под эти критерии наставников; провести собеседование с отобранными наставниками, чтобы выяснить их уровень психологической готовности; сформировать базу отобранных наставников.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Документы для отбора.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Первым шагом процесса подбора является заполнение анкеты в письменной свободной форме всеми потенциальными наставниками, включающей дополнительные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к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указанным в базе наставников сведения. Анкета должна содержать сведения о кандидате, его опыте и намерениях, мотивации участвовать в программе наставничества, об особых интересах, хобби, предпочтениях в выборе наставляемого, о предпочтительном возрасте обучающегося, с которым он хотел бы работать, а также о предпочтениях в отношении времени и периодичности встреч.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Вторым этапом отбора выступает собеседование. В том случае, если наставляемым выступает обучающийся до 14 лет (младший подростковый возраст), имеющий психологические трудности, собеседование проводится куратором программы наставничества совместно со штатным либо приглашенным психологом. Последнему необходимо в свободной, но письменной форме подтвердить, что наставник способен выполнять задачи, предусматриваемые целевой моделью наставничества, готов к коммуникации с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обучающимся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>, соответствует ведущему принципу «не навреди» и не нанесет возможный урон психике и здоровью обучающегося.</w:t>
      </w:r>
    </w:p>
    <w:p w:rsidR="00F72DDA" w:rsidRPr="00F72DDA" w:rsidRDefault="00F72DDA" w:rsidP="00F72DDA">
      <w:pPr>
        <w:pStyle w:val="1"/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Психологу и/или куратору необходимо заранее подготовить перечень вопросов, которые будут заданы претенденту. В них обязательно должны запрашиваться:</w:t>
      </w:r>
    </w:p>
    <w:p w:rsidR="00F72DDA" w:rsidRPr="00F72DDA" w:rsidRDefault="00F72DDA" w:rsidP="00F72DDA">
      <w:pPr>
        <w:pStyle w:val="1"/>
        <w:numPr>
          <w:ilvl w:val="0"/>
          <w:numId w:val="19"/>
        </w:numPr>
        <w:tabs>
          <w:tab w:val="left" w:pos="1042"/>
        </w:tabs>
        <w:spacing w:after="0" w:line="240" w:lineRule="auto"/>
        <w:ind w:firstLine="84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личная информация (в том числе образование, опыт работы, достижения);</w:t>
      </w:r>
    </w:p>
    <w:p w:rsidR="00F72DDA" w:rsidRPr="00F72DDA" w:rsidRDefault="00F72DDA" w:rsidP="00F72DDA">
      <w:pPr>
        <w:pStyle w:val="1"/>
        <w:numPr>
          <w:ilvl w:val="0"/>
          <w:numId w:val="19"/>
        </w:numPr>
        <w:tabs>
          <w:tab w:val="left" w:pos="1042"/>
        </w:tabs>
        <w:spacing w:after="0" w:line="240" w:lineRule="auto"/>
        <w:ind w:firstLine="84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личные качества (в том числе сильные и слабые стороны, хобби, увлечения);</w:t>
      </w:r>
    </w:p>
    <w:p w:rsidR="00F72DDA" w:rsidRPr="00F72DDA" w:rsidRDefault="00F72DDA" w:rsidP="00F72DDA">
      <w:pPr>
        <w:pStyle w:val="1"/>
        <w:numPr>
          <w:ilvl w:val="0"/>
          <w:numId w:val="19"/>
        </w:numPr>
        <w:tabs>
          <w:tab w:val="left" w:pos="1042"/>
        </w:tabs>
        <w:spacing w:after="0" w:line="240" w:lineRule="auto"/>
        <w:ind w:firstLine="84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ожидания от участия в программе наставничества;</w:t>
      </w:r>
    </w:p>
    <w:p w:rsidR="00F72DDA" w:rsidRPr="00F72DDA" w:rsidRDefault="00F72DDA" w:rsidP="00F72DDA">
      <w:pPr>
        <w:pStyle w:val="1"/>
        <w:numPr>
          <w:ilvl w:val="0"/>
          <w:numId w:val="19"/>
        </w:numPr>
        <w:tabs>
          <w:tab w:val="left" w:pos="1042"/>
        </w:tabs>
        <w:spacing w:after="0" w:line="240" w:lineRule="auto"/>
        <w:ind w:firstLine="84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мотивация на участие в программе наставничества;</w:t>
      </w:r>
    </w:p>
    <w:p w:rsidR="00F72DDA" w:rsidRPr="00F72DDA" w:rsidRDefault="00F72DDA" w:rsidP="00F72DDA">
      <w:pPr>
        <w:pStyle w:val="1"/>
        <w:numPr>
          <w:ilvl w:val="0"/>
          <w:numId w:val="19"/>
        </w:numPr>
        <w:tabs>
          <w:tab w:val="left" w:pos="1042"/>
        </w:tabs>
        <w:spacing w:line="240" w:lineRule="auto"/>
        <w:ind w:firstLine="84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психологическая готовность к роли наставника.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Также в процессе собеседования необходимо узнать, позволит ли распорядок дня наставника выделять достаточно времени для наставнических отношений. Нужно удостовериться, что кандидат понимает свои задачи относительно наставляемого, </w:t>
      </w:r>
      <w:r w:rsidRPr="00F72DDA">
        <w:rPr>
          <w:color w:val="000000"/>
          <w:sz w:val="24"/>
          <w:szCs w:val="24"/>
          <w:lang w:eastAsia="ru-RU" w:bidi="ru-RU"/>
        </w:rPr>
        <w:lastRenderedPageBreak/>
        <w:t xml:space="preserve">требования к его личности и поведению во время встреч с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>, уровень контроля за результатами реализации программы.</w:t>
      </w:r>
    </w:p>
    <w:p w:rsidR="00F72DDA" w:rsidRPr="00F72DDA" w:rsidRDefault="00F72DDA" w:rsidP="00F72DDA">
      <w:pPr>
        <w:pStyle w:val="1"/>
        <w:numPr>
          <w:ilvl w:val="2"/>
          <w:numId w:val="17"/>
        </w:numPr>
        <w:tabs>
          <w:tab w:val="left" w:pos="2306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. Для организации обучения наставников необходимо:</w:t>
      </w:r>
    </w:p>
    <w:p w:rsidR="00F72DDA" w:rsidRPr="00F72DDA" w:rsidRDefault="00F72DDA" w:rsidP="00F72DDA">
      <w:pPr>
        <w:pStyle w:val="1"/>
        <w:numPr>
          <w:ilvl w:val="0"/>
          <w:numId w:val="20"/>
        </w:numPr>
        <w:tabs>
          <w:tab w:val="left" w:pos="1042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составить программу обучения наставников, определить ее сроки; подобрать необходимые методические материалы в помощь наставнику,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используя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в том числе представленные в данной целевой модели, информацию от других образовательных организаций, уже реализовавших программы наставничества и опубликовавших итоги на сайтах образовательных организаций, и иные материалы, которые куратор программы, педагогический состав и психологическая служба образовательной организации сочтут актуальными и рекомендуемыми;</w:t>
      </w:r>
    </w:p>
    <w:p w:rsidR="00F72DDA" w:rsidRPr="00F72DDA" w:rsidRDefault="00F72DDA" w:rsidP="00F72DDA">
      <w:pPr>
        <w:pStyle w:val="1"/>
        <w:numPr>
          <w:ilvl w:val="0"/>
          <w:numId w:val="20"/>
        </w:numPr>
        <w:tabs>
          <w:tab w:val="left" w:pos="1052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выбрать форматы обучения и преподавателя (преподавателей). В роли преподавателя может выступить непосредственно куратор программы наставничества. Также в роли преподавателя могут выступить приглашенные куратором эксперты, специалисты по наставничеству, успешные наставники — участники программ наставничества других организаций. Материально -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техническое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 xml:space="preserve"> обеспечения при условии использования ресурсов других организаций и лиц остается в ответственности образовательной организации.</w:t>
      </w:r>
    </w:p>
    <w:p w:rsidR="00F72DDA" w:rsidRPr="00F72DDA" w:rsidRDefault="00F72DDA" w:rsidP="00F72DDA">
      <w:pPr>
        <w:pStyle w:val="11"/>
        <w:keepNext/>
        <w:keepLines/>
        <w:numPr>
          <w:ilvl w:val="1"/>
          <w:numId w:val="17"/>
        </w:numPr>
        <w:tabs>
          <w:tab w:val="left" w:pos="1345"/>
        </w:tabs>
        <w:spacing w:after="220" w:line="240" w:lineRule="auto"/>
        <w:ind w:firstLine="880"/>
        <w:jc w:val="both"/>
        <w:rPr>
          <w:sz w:val="24"/>
          <w:szCs w:val="24"/>
        </w:rPr>
      </w:pPr>
      <w:bookmarkStart w:id="10" w:name="bookmark19"/>
      <w:r w:rsidRPr="00F72DDA">
        <w:rPr>
          <w:color w:val="000000"/>
          <w:sz w:val="24"/>
          <w:szCs w:val="24"/>
          <w:lang w:eastAsia="ru-RU" w:bidi="ru-RU"/>
        </w:rPr>
        <w:t xml:space="preserve">Функции научно - методического центра Департамента образования Мэрии г. Грозного </w:t>
      </w:r>
      <w:r w:rsidRPr="00F72DDA">
        <w:rPr>
          <w:b w:val="0"/>
          <w:bCs w:val="0"/>
          <w:color w:val="000000"/>
          <w:sz w:val="24"/>
          <w:szCs w:val="24"/>
          <w:lang w:eastAsia="ru-RU" w:bidi="ru-RU"/>
        </w:rPr>
        <w:t>по наставничеству:</w:t>
      </w:r>
      <w:bookmarkEnd w:id="10"/>
    </w:p>
    <w:p w:rsidR="00F72DDA" w:rsidRPr="00F72DDA" w:rsidRDefault="00F72DDA" w:rsidP="00F72DDA">
      <w:pPr>
        <w:pStyle w:val="1"/>
        <w:numPr>
          <w:ilvl w:val="0"/>
          <w:numId w:val="21"/>
        </w:numPr>
        <w:tabs>
          <w:tab w:val="left" w:pos="1052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координация и осуществление организационно, методической,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нормативно</w:t>
      </w:r>
      <w:r w:rsidRPr="00F72DDA">
        <w:rPr>
          <w:color w:val="000000"/>
          <w:sz w:val="24"/>
          <w:szCs w:val="24"/>
          <w:lang w:eastAsia="ru-RU" w:bidi="ru-RU"/>
        </w:rPr>
        <w:softHyphen/>
        <w:t>правовой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экспертно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 xml:space="preserve"> - консультативной поддержки образовательных организаций, осуществляющих образовательную деятельность по реализации целевой модели наставничества;</w:t>
      </w:r>
    </w:p>
    <w:p w:rsidR="00F72DDA" w:rsidRPr="00F72DDA" w:rsidRDefault="00F72DDA" w:rsidP="00F72DDA">
      <w:pPr>
        <w:pStyle w:val="1"/>
        <w:numPr>
          <w:ilvl w:val="0"/>
          <w:numId w:val="21"/>
        </w:numPr>
        <w:tabs>
          <w:tab w:val="left" w:pos="1052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координация деятельности образовательных организаций, осуществляющих образовательную деятельность по реализации наставнических программ.</w:t>
      </w:r>
    </w:p>
    <w:p w:rsidR="00F72DDA" w:rsidRPr="00F72DDA" w:rsidRDefault="00F72DDA" w:rsidP="00F72DDA">
      <w:pPr>
        <w:pStyle w:val="1"/>
        <w:numPr>
          <w:ilvl w:val="1"/>
          <w:numId w:val="17"/>
        </w:numPr>
        <w:tabs>
          <w:tab w:val="left" w:pos="1340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b/>
          <w:bCs/>
          <w:color w:val="000000"/>
          <w:sz w:val="24"/>
          <w:szCs w:val="24"/>
          <w:lang w:eastAsia="ru-RU" w:bidi="ru-RU"/>
        </w:rPr>
        <w:t xml:space="preserve">Функции образовательных организаций </w:t>
      </w:r>
      <w:r w:rsidRPr="00F72DDA">
        <w:rPr>
          <w:color w:val="000000"/>
          <w:sz w:val="24"/>
          <w:szCs w:val="24"/>
          <w:lang w:eastAsia="ru-RU" w:bidi="ru-RU"/>
        </w:rPr>
        <w:t>по реализации наставнических программ, при участии в реализации целевой модели наставничества:</w:t>
      </w:r>
    </w:p>
    <w:p w:rsidR="00F72DDA" w:rsidRPr="00F72DDA" w:rsidRDefault="00F72DDA" w:rsidP="00F72DDA">
      <w:pPr>
        <w:pStyle w:val="1"/>
        <w:numPr>
          <w:ilvl w:val="0"/>
          <w:numId w:val="22"/>
        </w:numPr>
        <w:tabs>
          <w:tab w:val="left" w:pos="1052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участие в организации инфраструктуры и материально - технического обеспечения системы наставнических программ, реализации кадровой политики;</w:t>
      </w:r>
    </w:p>
    <w:p w:rsidR="00F72DDA" w:rsidRPr="00F72DDA" w:rsidRDefault="00F72DDA" w:rsidP="00F72DDA">
      <w:pPr>
        <w:pStyle w:val="1"/>
        <w:numPr>
          <w:ilvl w:val="0"/>
          <w:numId w:val="22"/>
        </w:numPr>
        <w:tabs>
          <w:tab w:val="left" w:pos="1057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участие в осуществлении персонифицированного учета детей и молодежи, участвующих в наставнических программах;</w:t>
      </w:r>
    </w:p>
    <w:p w:rsidR="00F72DDA" w:rsidRPr="00F72DDA" w:rsidRDefault="00F72DDA" w:rsidP="00F72DDA">
      <w:pPr>
        <w:pStyle w:val="1"/>
        <w:numPr>
          <w:ilvl w:val="0"/>
          <w:numId w:val="22"/>
        </w:numPr>
        <w:tabs>
          <w:tab w:val="left" w:pos="1047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обеспечение формирования баз данных наставнических программ и лучших практик;</w:t>
      </w:r>
    </w:p>
    <w:p w:rsidR="00F72DDA" w:rsidRPr="00F72DDA" w:rsidRDefault="00F72DDA" w:rsidP="00F72DDA">
      <w:pPr>
        <w:pStyle w:val="1"/>
        <w:numPr>
          <w:ilvl w:val="0"/>
          <w:numId w:val="22"/>
        </w:numPr>
        <w:tabs>
          <w:tab w:val="left" w:pos="1047"/>
        </w:tabs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:rsidR="00F72DDA" w:rsidRPr="00F72DDA" w:rsidRDefault="00F72DDA" w:rsidP="00F72DDA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Организация наставничества в образовательной организации предполагает утверждение необходимых документов, а также определение должностных лиц, ответственных за организацию и руководство наставничеством. Положение</w:t>
      </w:r>
    </w:p>
    <w:p w:rsidR="00F72DDA" w:rsidRPr="00F72DDA" w:rsidRDefault="00F72DDA" w:rsidP="00F72DDA">
      <w:pPr>
        <w:pStyle w:val="1"/>
        <w:tabs>
          <w:tab w:val="left" w:pos="4162"/>
        </w:tabs>
        <w:spacing w:after="0" w:line="240" w:lineRule="auto"/>
        <w:ind w:firstLine="0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о наставничестве в образовательной организации является организационной основой для внедрения наставничества, определяет формы наставничества, ответственность, права и обязанности, а также функции различных участников процесса наставничества.</w:t>
      </w:r>
      <w:r w:rsidRPr="00F72DDA">
        <w:rPr>
          <w:color w:val="000000"/>
          <w:sz w:val="24"/>
          <w:szCs w:val="24"/>
          <w:lang w:eastAsia="ru-RU" w:bidi="ru-RU"/>
        </w:rPr>
        <w:tab/>
        <w:t xml:space="preserve">В </w:t>
      </w:r>
      <w:r w:rsidRPr="00F72DDA">
        <w:rPr>
          <w:color w:val="000000"/>
          <w:sz w:val="24"/>
          <w:szCs w:val="24"/>
          <w:lang w:eastAsia="ru-RU" w:bidi="ru-RU"/>
        </w:rPr>
        <w:lastRenderedPageBreak/>
        <w:t>типовое положение могут вноситься изменения</w:t>
      </w:r>
    </w:p>
    <w:p w:rsidR="00F72DDA" w:rsidRPr="00F72DDA" w:rsidRDefault="00F72DDA" w:rsidP="00F72DDA">
      <w:pPr>
        <w:pStyle w:val="1"/>
        <w:spacing w:after="240" w:line="240" w:lineRule="auto"/>
        <w:ind w:firstLine="0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и дополнения, учитывающие специфику образовательной организации и функций участников, необходимый уровень компетенций кураторов и наставников, влияющих на реализацию наставничества.</w:t>
      </w:r>
    </w:p>
    <w:p w:rsidR="00F72DDA" w:rsidRPr="00F72DDA" w:rsidRDefault="00F72DDA" w:rsidP="00F72DDA">
      <w:pPr>
        <w:pStyle w:val="1"/>
        <w:spacing w:after="24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Процесс реализации целевой модели наставничества в образовательной организации предполагает разработку ряда документов и издание ряда распорядительных актов:</w:t>
      </w:r>
    </w:p>
    <w:p w:rsidR="00F72DDA" w:rsidRPr="00F72DDA" w:rsidRDefault="00F72DDA" w:rsidP="00F72DDA">
      <w:pPr>
        <w:pStyle w:val="1"/>
        <w:numPr>
          <w:ilvl w:val="0"/>
          <w:numId w:val="22"/>
        </w:numPr>
        <w:tabs>
          <w:tab w:val="left" w:pos="1047"/>
        </w:tabs>
        <w:spacing w:after="24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принятие решения (издание распорядительного акта организации) о внедрении целевой модели наставничества на уровне организации;</w:t>
      </w:r>
    </w:p>
    <w:p w:rsidR="00F72DDA" w:rsidRPr="00F72DDA" w:rsidRDefault="00F72DDA" w:rsidP="00F72DDA">
      <w:pPr>
        <w:pStyle w:val="1"/>
        <w:numPr>
          <w:ilvl w:val="0"/>
          <w:numId w:val="22"/>
        </w:numPr>
        <w:tabs>
          <w:tab w:val="left" w:pos="1874"/>
        </w:tabs>
        <w:spacing w:after="24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заседания Педагогического совета организации;</w:t>
      </w:r>
    </w:p>
    <w:p w:rsidR="00F72DDA" w:rsidRPr="00F72DDA" w:rsidRDefault="00F72DDA" w:rsidP="00F72DDA">
      <w:pPr>
        <w:pStyle w:val="1"/>
        <w:numPr>
          <w:ilvl w:val="0"/>
          <w:numId w:val="22"/>
        </w:numPr>
        <w:tabs>
          <w:tab w:val="left" w:pos="1047"/>
        </w:tabs>
        <w:spacing w:after="24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формирование и утверждение Плана реализации программы наставничества;</w:t>
      </w:r>
    </w:p>
    <w:p w:rsidR="00F72DDA" w:rsidRPr="00F72DDA" w:rsidRDefault="00F72DDA" w:rsidP="00F72DDA">
      <w:pPr>
        <w:pStyle w:val="1"/>
        <w:spacing w:after="24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.- разработка и утверждение Положения о наставничестве в организации;</w:t>
      </w:r>
    </w:p>
    <w:p w:rsidR="00F72DDA" w:rsidRPr="00F72DDA" w:rsidRDefault="00F72DDA" w:rsidP="00F72DDA">
      <w:pPr>
        <w:pStyle w:val="1"/>
        <w:numPr>
          <w:ilvl w:val="0"/>
          <w:numId w:val="22"/>
        </w:numPr>
        <w:tabs>
          <w:tab w:val="left" w:pos="1057"/>
        </w:tabs>
        <w:spacing w:after="24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приказ о назначении куратора (кураторов) и ответственного должностного лица в образовательной организации;</w:t>
      </w:r>
    </w:p>
    <w:p w:rsidR="00F72DDA" w:rsidRPr="00F72DDA" w:rsidRDefault="00F72DDA" w:rsidP="00F72DDA">
      <w:pPr>
        <w:pStyle w:val="1"/>
        <w:numPr>
          <w:ilvl w:val="0"/>
          <w:numId w:val="22"/>
        </w:numPr>
        <w:tabs>
          <w:tab w:val="left" w:pos="1874"/>
        </w:tabs>
        <w:spacing w:after="30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приказ о закреплении наставнических пар (групп).</w:t>
      </w:r>
    </w:p>
    <w:p w:rsidR="00F72DDA" w:rsidRPr="00F72DDA" w:rsidRDefault="00F72DDA" w:rsidP="00F72DDA">
      <w:pPr>
        <w:pStyle w:val="1"/>
        <w:numPr>
          <w:ilvl w:val="0"/>
          <w:numId w:val="17"/>
        </w:numPr>
        <w:tabs>
          <w:tab w:val="left" w:pos="1162"/>
        </w:tabs>
        <w:spacing w:after="300" w:line="240" w:lineRule="auto"/>
        <w:ind w:firstLine="880"/>
        <w:jc w:val="both"/>
        <w:rPr>
          <w:sz w:val="24"/>
          <w:szCs w:val="24"/>
        </w:rPr>
      </w:pPr>
      <w:r w:rsidRPr="00F72DDA">
        <w:rPr>
          <w:b/>
          <w:bCs/>
          <w:color w:val="000000"/>
          <w:sz w:val="24"/>
          <w:szCs w:val="24"/>
          <w:lang w:eastAsia="ru-RU" w:bidi="ru-RU"/>
        </w:rPr>
        <w:t>Общие требования к кадровому обеспечению реализации муниципальной целевой модели наставничества в рамках образовательной деятельности</w:t>
      </w:r>
    </w:p>
    <w:p w:rsidR="00F72DDA" w:rsidRPr="00F72DDA" w:rsidRDefault="00F72DDA" w:rsidP="00F72DDA">
      <w:pPr>
        <w:pStyle w:val="1"/>
        <w:numPr>
          <w:ilvl w:val="1"/>
          <w:numId w:val="23"/>
        </w:numPr>
        <w:tabs>
          <w:tab w:val="left" w:pos="1345"/>
        </w:tabs>
        <w:spacing w:after="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Кадровое обеспечение реализации наставнических программ направлено на решение следующих задач:</w:t>
      </w:r>
    </w:p>
    <w:p w:rsidR="00F72DDA" w:rsidRPr="00F72DDA" w:rsidRDefault="00F72DDA" w:rsidP="00F72DDA">
      <w:pPr>
        <w:pStyle w:val="1"/>
        <w:numPr>
          <w:ilvl w:val="0"/>
          <w:numId w:val="24"/>
        </w:numPr>
        <w:tabs>
          <w:tab w:val="left" w:pos="1057"/>
        </w:tabs>
        <w:spacing w:after="0" w:line="240" w:lineRule="auto"/>
        <w:ind w:firstLine="880"/>
        <w:jc w:val="both"/>
        <w:rPr>
          <w:sz w:val="24"/>
          <w:szCs w:val="24"/>
        </w:rPr>
      </w:pPr>
      <w:proofErr w:type="gramStart"/>
      <w:r w:rsidRPr="00F72DDA">
        <w:rPr>
          <w:color w:val="000000"/>
          <w:sz w:val="24"/>
          <w:szCs w:val="24"/>
          <w:lang w:eastAsia="ru-RU" w:bidi="ru-RU"/>
        </w:rPr>
        <w:t>реализация наставнических программ по востребованным направлениям личностного развития, профессиональной подготовки детей и молодежи, дополнительного профессионального образования взрослых; разработка наставнических программ, в том числе краткосрочных, и обеспечение возможности непрерывного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и профессиональных наставнических ассоциациях, программах обмена опытом и лучшими наставническими практиками;</w:t>
      </w:r>
      <w:proofErr w:type="gramEnd"/>
    </w:p>
    <w:p w:rsidR="00F72DDA" w:rsidRPr="00F72DDA" w:rsidRDefault="00F72DDA" w:rsidP="00F72DDA">
      <w:pPr>
        <w:pStyle w:val="1"/>
        <w:numPr>
          <w:ilvl w:val="0"/>
          <w:numId w:val="24"/>
        </w:numPr>
        <w:tabs>
          <w:tab w:val="left" w:pos="1042"/>
        </w:tabs>
        <w:spacing w:after="24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вовлечение в реализацию целевой модели наставничества специалистов, имеющих высшее образование либо среднее профессиональное образование, в рамках направлений подготовки высшего образования и специальностей среднего профессионального образования, соответствую их запросам наставляемых конкретной образовательной организации;</w:t>
      </w:r>
    </w:p>
    <w:p w:rsidR="00F72DDA" w:rsidRPr="00F72DDA" w:rsidRDefault="00F72DDA" w:rsidP="00F72DDA">
      <w:pPr>
        <w:pStyle w:val="1"/>
        <w:numPr>
          <w:ilvl w:val="0"/>
          <w:numId w:val="24"/>
        </w:numPr>
        <w:tabs>
          <w:tab w:val="left" w:pos="1052"/>
        </w:tabs>
        <w:spacing w:after="24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вовлечение представителей общественно - деловых объединений и работодателей в реализацию наставнических программ конкретных образовательных организаций.</w:t>
      </w:r>
    </w:p>
    <w:p w:rsidR="00F72DDA" w:rsidRPr="00F72DDA" w:rsidRDefault="00F72DDA" w:rsidP="00F72DDA">
      <w:pPr>
        <w:pStyle w:val="1"/>
        <w:numPr>
          <w:ilvl w:val="1"/>
          <w:numId w:val="23"/>
        </w:numPr>
        <w:tabs>
          <w:tab w:val="left" w:pos="1340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Кадровая система реализации целевой модели наставничества в рамках образовательной деятельности образовательной организации предусматривает, независимо от форм наставничества, три главные роли:</w:t>
      </w:r>
    </w:p>
    <w:p w:rsidR="00F72DDA" w:rsidRPr="00F72DDA" w:rsidRDefault="00F72DDA" w:rsidP="00F72DDA">
      <w:pPr>
        <w:pStyle w:val="1"/>
        <w:numPr>
          <w:ilvl w:val="0"/>
          <w:numId w:val="25"/>
        </w:numPr>
        <w:tabs>
          <w:tab w:val="left" w:pos="1052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Наставляемый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F72DDA" w:rsidRPr="00F72DDA" w:rsidRDefault="00F72DDA" w:rsidP="00F72DDA">
      <w:pPr>
        <w:pStyle w:val="1"/>
        <w:numPr>
          <w:ilvl w:val="0"/>
          <w:numId w:val="25"/>
        </w:numPr>
        <w:tabs>
          <w:tab w:val="left" w:pos="1052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lastRenderedPageBreak/>
        <w:t>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F72DDA" w:rsidRPr="00F72DDA" w:rsidRDefault="00F72DDA" w:rsidP="00F72DDA">
      <w:pPr>
        <w:pStyle w:val="1"/>
        <w:numPr>
          <w:ilvl w:val="0"/>
          <w:numId w:val="25"/>
        </w:numPr>
        <w:tabs>
          <w:tab w:val="left" w:pos="1047"/>
        </w:tabs>
        <w:spacing w:after="28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Куратор сотрудник образовательной организации либо организации из числа ее социальных партнеров, который отвечает за организацию всего цикла программы наставничества.</w:t>
      </w:r>
    </w:p>
    <w:p w:rsidR="00F72DDA" w:rsidRPr="00F72DDA" w:rsidRDefault="00F72DDA" w:rsidP="00F72DDA">
      <w:pPr>
        <w:pStyle w:val="11"/>
        <w:keepNext/>
        <w:keepLines/>
        <w:numPr>
          <w:ilvl w:val="0"/>
          <w:numId w:val="23"/>
        </w:numPr>
        <w:tabs>
          <w:tab w:val="left" w:pos="308"/>
        </w:tabs>
        <w:spacing w:line="240" w:lineRule="auto"/>
        <w:ind w:firstLine="0"/>
        <w:rPr>
          <w:sz w:val="24"/>
          <w:szCs w:val="24"/>
        </w:rPr>
      </w:pPr>
      <w:bookmarkStart w:id="11" w:name="bookmark21"/>
      <w:r w:rsidRPr="00F72DDA">
        <w:rPr>
          <w:color w:val="000000"/>
          <w:sz w:val="24"/>
          <w:szCs w:val="24"/>
          <w:lang w:eastAsia="ru-RU" w:bidi="ru-RU"/>
        </w:rPr>
        <w:t>Мониторинг и оценка результатов реализации</w:t>
      </w:r>
      <w:r w:rsidRPr="00F72DDA">
        <w:rPr>
          <w:color w:val="000000"/>
          <w:sz w:val="24"/>
          <w:szCs w:val="24"/>
          <w:lang w:eastAsia="ru-RU" w:bidi="ru-RU"/>
        </w:rPr>
        <w:br/>
        <w:t>программы наставничества</w:t>
      </w:r>
      <w:bookmarkEnd w:id="11"/>
    </w:p>
    <w:p w:rsidR="00F72DDA" w:rsidRPr="00F72DDA" w:rsidRDefault="00F72DDA" w:rsidP="00F72DDA">
      <w:pPr>
        <w:pStyle w:val="1"/>
        <w:numPr>
          <w:ilvl w:val="1"/>
          <w:numId w:val="23"/>
        </w:numPr>
        <w:tabs>
          <w:tab w:val="left" w:pos="1350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72DDA" w:rsidRPr="00F72DDA" w:rsidRDefault="00F72DDA" w:rsidP="00F72DDA">
      <w:pPr>
        <w:pStyle w:val="1"/>
        <w:numPr>
          <w:ilvl w:val="1"/>
          <w:numId w:val="23"/>
        </w:numPr>
        <w:tabs>
          <w:tab w:val="left" w:pos="1354"/>
        </w:tabs>
        <w:spacing w:after="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Мониторинг программы наставничества состоит из двух основных этапов: - оценка </w:t>
      </w:r>
      <w:proofErr w:type="gramStart"/>
      <w:r w:rsidRPr="00F72DDA">
        <w:rPr>
          <w:color w:val="000000"/>
          <w:sz w:val="24"/>
          <w:szCs w:val="24"/>
          <w:lang w:eastAsia="ru-RU" w:bidi="ru-RU"/>
        </w:rPr>
        <w:t>качества процесса реализации программы наставничества</w:t>
      </w:r>
      <w:proofErr w:type="gramEnd"/>
      <w:r w:rsidRPr="00F72DDA">
        <w:rPr>
          <w:color w:val="000000"/>
          <w:sz w:val="24"/>
          <w:szCs w:val="24"/>
          <w:lang w:eastAsia="ru-RU" w:bidi="ru-RU"/>
        </w:rPr>
        <w:t>;</w:t>
      </w:r>
    </w:p>
    <w:p w:rsidR="00F72DDA" w:rsidRPr="00F72DDA" w:rsidRDefault="00F72DDA" w:rsidP="00F72DDA">
      <w:pPr>
        <w:pStyle w:val="1"/>
        <w:spacing w:after="240" w:line="240" w:lineRule="auto"/>
        <w:ind w:firstLine="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 xml:space="preserve">- оценка мотивационно-личностного, </w:t>
      </w:r>
      <w:proofErr w:type="spellStart"/>
      <w:r w:rsidRPr="00F72DDA">
        <w:rPr>
          <w:color w:val="000000"/>
          <w:sz w:val="24"/>
          <w:szCs w:val="24"/>
          <w:lang w:eastAsia="ru-RU" w:bidi="ru-RU"/>
        </w:rPr>
        <w:t>компетентностного</w:t>
      </w:r>
      <w:proofErr w:type="spellEnd"/>
      <w:r w:rsidRPr="00F72DDA">
        <w:rPr>
          <w:color w:val="000000"/>
          <w:sz w:val="24"/>
          <w:szCs w:val="24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F72DDA" w:rsidRPr="00F72DDA" w:rsidRDefault="00F72DDA" w:rsidP="00F72DDA">
      <w:pPr>
        <w:pStyle w:val="1"/>
        <w:numPr>
          <w:ilvl w:val="1"/>
          <w:numId w:val="23"/>
        </w:numPr>
        <w:tabs>
          <w:tab w:val="left" w:pos="1345"/>
        </w:tabs>
        <w:spacing w:after="28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Сравнение изучаемых личностных характеристик участников наставничества проходит на «входе» и «выходе» реализуемого плана. Мониторинг проводится куратором и наставниками два раза за период наставничества: промежуточный и итоговый.</w:t>
      </w:r>
    </w:p>
    <w:p w:rsidR="00F72DDA" w:rsidRPr="00F72DDA" w:rsidRDefault="00F72DDA" w:rsidP="00F72DDA">
      <w:pPr>
        <w:pStyle w:val="11"/>
        <w:keepNext/>
        <w:keepLines/>
        <w:numPr>
          <w:ilvl w:val="0"/>
          <w:numId w:val="23"/>
        </w:numPr>
        <w:tabs>
          <w:tab w:val="left" w:pos="303"/>
        </w:tabs>
        <w:spacing w:line="240" w:lineRule="auto"/>
        <w:ind w:firstLine="0"/>
        <w:rPr>
          <w:sz w:val="24"/>
          <w:szCs w:val="24"/>
        </w:rPr>
      </w:pPr>
      <w:bookmarkStart w:id="12" w:name="bookmark23"/>
      <w:r w:rsidRPr="00F72DDA">
        <w:rPr>
          <w:color w:val="000000"/>
          <w:sz w:val="24"/>
          <w:szCs w:val="24"/>
          <w:lang w:eastAsia="ru-RU" w:bidi="ru-RU"/>
        </w:rPr>
        <w:t>Механизмы мотивации и поощрения наставников</w:t>
      </w:r>
      <w:bookmarkEnd w:id="12"/>
    </w:p>
    <w:p w:rsidR="00F72DDA" w:rsidRPr="00F72DDA" w:rsidRDefault="00F72DDA" w:rsidP="00F72DDA">
      <w:pPr>
        <w:pStyle w:val="1"/>
        <w:numPr>
          <w:ilvl w:val="1"/>
          <w:numId w:val="23"/>
        </w:numPr>
        <w:tabs>
          <w:tab w:val="left" w:pos="1345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Мероприятия по популяризации роли наставника: организация и проведение фестивалей, форумов, конференций наставников на школьном и муниципальном уровнях.</w:t>
      </w:r>
    </w:p>
    <w:p w:rsidR="00F72DDA" w:rsidRPr="00F72DDA" w:rsidRDefault="00F72DDA" w:rsidP="00F72DDA">
      <w:pPr>
        <w:pStyle w:val="1"/>
        <w:numPr>
          <w:ilvl w:val="1"/>
          <w:numId w:val="23"/>
        </w:numPr>
        <w:tabs>
          <w:tab w:val="left" w:pos="1340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F72DDA" w:rsidRPr="00F72DDA" w:rsidRDefault="00F72DDA" w:rsidP="00F72DDA">
      <w:pPr>
        <w:pStyle w:val="1"/>
        <w:numPr>
          <w:ilvl w:val="1"/>
          <w:numId w:val="23"/>
        </w:numPr>
        <w:tabs>
          <w:tab w:val="left" w:pos="1345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Проведение школьного конкурса профессионального мастерства «Наставник года», «Лучшая пара», «Наставник».</w:t>
      </w:r>
    </w:p>
    <w:p w:rsidR="00F72DDA" w:rsidRPr="00F72DDA" w:rsidRDefault="00F72DDA" w:rsidP="00F72DDA">
      <w:pPr>
        <w:pStyle w:val="1"/>
        <w:numPr>
          <w:ilvl w:val="1"/>
          <w:numId w:val="23"/>
        </w:numPr>
        <w:tabs>
          <w:tab w:val="left" w:pos="1345"/>
        </w:tabs>
        <w:spacing w:after="240" w:line="240" w:lineRule="auto"/>
        <w:ind w:firstLine="86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Создание на школьном сайте специальной рубрики «Наши наставники»; методической копилки с программами наставничества; доска почета «Лучшие наставники».</w:t>
      </w:r>
    </w:p>
    <w:p w:rsidR="00F72DDA" w:rsidRPr="00F72DDA" w:rsidRDefault="00F72DDA" w:rsidP="00F72DDA">
      <w:pPr>
        <w:pStyle w:val="1"/>
        <w:numPr>
          <w:ilvl w:val="1"/>
          <w:numId w:val="23"/>
        </w:numPr>
        <w:tabs>
          <w:tab w:val="left" w:pos="1345"/>
        </w:tabs>
        <w:spacing w:after="240" w:line="240" w:lineRule="auto"/>
        <w:ind w:firstLine="880"/>
        <w:jc w:val="both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t>Награждение школьными и городскими грамотами «Лучший наставник»; благодарственные письма родителям наставников из числа обучающихся; благодарственные письма на предприятия и организации наставников.</w:t>
      </w:r>
    </w:p>
    <w:p w:rsidR="00F72DDA" w:rsidRPr="00F72DDA" w:rsidRDefault="00F72DDA" w:rsidP="00F72DDA">
      <w:pPr>
        <w:pStyle w:val="1"/>
        <w:numPr>
          <w:ilvl w:val="1"/>
          <w:numId w:val="23"/>
        </w:numPr>
        <w:tabs>
          <w:tab w:val="left" w:pos="1345"/>
        </w:tabs>
        <w:spacing w:after="0" w:line="240" w:lineRule="auto"/>
        <w:ind w:firstLine="880"/>
        <w:jc w:val="both"/>
        <w:rPr>
          <w:sz w:val="24"/>
          <w:szCs w:val="24"/>
        </w:rPr>
        <w:sectPr w:rsidR="00F72DDA" w:rsidRPr="00F72DDA" w:rsidSect="00F72DDA">
          <w:pgSz w:w="11900" w:h="16840"/>
          <w:pgMar w:top="1049" w:right="701" w:bottom="1152" w:left="1803" w:header="621" w:footer="724" w:gutter="0"/>
          <w:pgNumType w:start="1"/>
          <w:cols w:space="720"/>
          <w:noEndnote/>
          <w:docGrid w:linePitch="360"/>
        </w:sectPr>
      </w:pPr>
      <w:r w:rsidRPr="00F72DDA">
        <w:rPr>
          <w:color w:val="000000"/>
          <w:sz w:val="24"/>
          <w:szCs w:val="24"/>
          <w:lang w:eastAsia="ru-RU" w:bidi="ru-RU"/>
        </w:rPr>
        <w:t>Предоставление наставникам возможности принимать участие в формировании предложений, касающихся развития школы и города.</w:t>
      </w:r>
    </w:p>
    <w:p w:rsidR="00F72DDA" w:rsidRPr="00F72DDA" w:rsidRDefault="00F72DDA" w:rsidP="00F72DDA">
      <w:pPr>
        <w:pStyle w:val="1"/>
        <w:spacing w:after="560" w:line="240" w:lineRule="auto"/>
        <w:ind w:firstLine="0"/>
        <w:jc w:val="right"/>
        <w:rPr>
          <w:sz w:val="24"/>
          <w:szCs w:val="24"/>
        </w:rPr>
      </w:pPr>
      <w:r w:rsidRPr="00F72DDA">
        <w:rPr>
          <w:color w:val="000000"/>
          <w:sz w:val="24"/>
          <w:szCs w:val="24"/>
          <w:lang w:eastAsia="ru-RU" w:bidi="ru-RU"/>
        </w:rPr>
        <w:lastRenderedPageBreak/>
        <w:t>Таблица № 2</w:t>
      </w:r>
    </w:p>
    <w:p w:rsidR="00F72DDA" w:rsidRPr="00F72DDA" w:rsidRDefault="00F72DDA" w:rsidP="00F72DDA">
      <w:pPr>
        <w:pStyle w:val="1"/>
        <w:tabs>
          <w:tab w:val="left" w:pos="4042"/>
        </w:tabs>
        <w:spacing w:after="260" w:line="240" w:lineRule="auto"/>
        <w:ind w:firstLine="0"/>
        <w:jc w:val="center"/>
        <w:rPr>
          <w:sz w:val="24"/>
          <w:szCs w:val="24"/>
        </w:rPr>
      </w:pPr>
      <w:r w:rsidRPr="00F72DDA">
        <w:rPr>
          <w:b/>
          <w:bCs/>
          <w:color w:val="000000"/>
          <w:sz w:val="24"/>
          <w:szCs w:val="24"/>
          <w:lang w:eastAsia="ru-RU" w:bidi="ru-RU"/>
        </w:rPr>
        <w:t>Показатели</w:t>
      </w:r>
      <w:r w:rsidRPr="00F72DDA">
        <w:rPr>
          <w:b/>
          <w:bCs/>
          <w:color w:val="000000"/>
          <w:sz w:val="24"/>
          <w:szCs w:val="24"/>
          <w:lang w:eastAsia="ru-RU" w:bidi="ru-RU"/>
        </w:rPr>
        <w:br/>
        <w:t>эффективности реализации муниципальной целевой модели наставничества</w:t>
      </w:r>
      <w:r w:rsidRPr="00F72DDA">
        <w:rPr>
          <w:b/>
          <w:bCs/>
          <w:color w:val="000000"/>
          <w:sz w:val="24"/>
          <w:szCs w:val="24"/>
          <w:lang w:eastAsia="ru-RU" w:bidi="ru-RU"/>
        </w:rPr>
        <w:br/>
        <w:t>в общеобразовательных организациях г. Грозного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627"/>
        <w:gridCol w:w="1138"/>
        <w:gridCol w:w="1133"/>
        <w:gridCol w:w="1131"/>
      </w:tblGrid>
      <w:tr w:rsidR="00F72DDA" w:rsidRPr="00F72DDA" w:rsidTr="00F72DDA">
        <w:trPr>
          <w:trHeight w:hRule="exact" w:val="6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left="1360" w:firstLine="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2024 г.</w:t>
            </w:r>
          </w:p>
        </w:tc>
      </w:tr>
      <w:tr w:rsidR="00F72DDA" w:rsidRPr="00F72DDA" w:rsidTr="00F72DDA">
        <w:trPr>
          <w:trHeight w:hRule="exact" w:val="11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2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DA" w:rsidRPr="00F72DDA" w:rsidRDefault="00F72DDA" w:rsidP="00F72DDA">
            <w:pPr>
              <w:pStyle w:val="a5"/>
              <w:tabs>
                <w:tab w:val="left" w:pos="1190"/>
                <w:tab w:val="left" w:pos="4147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Доля общеобразовательных организаций,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образовательных организаций дополнительного образования, реализующих целевую модель наставничества педагогических работников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100 % ОО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100 % ОО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100 % ОО</w:t>
            </w:r>
          </w:p>
        </w:tc>
      </w:tr>
      <w:tr w:rsidR="00F72DDA" w:rsidRPr="00F72DDA" w:rsidTr="00F72DDA">
        <w:trPr>
          <w:trHeight w:hRule="exact" w:val="129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2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DA" w:rsidRPr="00F72DDA" w:rsidRDefault="00F72DDA" w:rsidP="00F72DDA">
            <w:pPr>
              <w:pStyle w:val="a5"/>
              <w:tabs>
                <w:tab w:val="left" w:pos="1838"/>
                <w:tab w:val="left" w:pos="3941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Доля обучающихся от 10 до 19 лет от общего количества обучающихся муниципальных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общеобразовательных организаций, вошедших в программы наставничества в роли наставляемого,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42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</w:tr>
      <w:tr w:rsidR="00F72DDA" w:rsidRPr="00F72DDA" w:rsidTr="00F72DDA">
        <w:trPr>
          <w:trHeight w:hRule="exact" w:val="13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2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Доля обучающихся в возрасте от 15 до 19 лет от общего количества общего количества обучающихся муниципальных общеобразовательных организаций, вошедших в программы наставничества в роли наставника,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42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</w:tr>
      <w:tr w:rsidR="00F72DDA" w:rsidRPr="00F72DDA" w:rsidTr="00F72DDA">
        <w:trPr>
          <w:trHeight w:hRule="exact" w:val="14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2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DDA" w:rsidRPr="00F72DDA" w:rsidRDefault="00F72DDA" w:rsidP="00F72DDA">
            <w:pPr>
              <w:pStyle w:val="a5"/>
              <w:tabs>
                <w:tab w:val="left" w:pos="1186"/>
                <w:tab w:val="left" w:pos="409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Доля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учителей - молодых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специалистов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(с опытом работы до 3-х лет), муниципальных общеобразовательных организаций г. Грозного, вошедших в программы наставничества в роли наставляемого,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</w:tr>
      <w:tr w:rsidR="00F72DDA" w:rsidRPr="00F72DDA" w:rsidTr="00F72DDA">
        <w:trPr>
          <w:trHeight w:hRule="exact" w:val="5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2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Уровень удовлетворенности наставляемых участием в программах наставничества, %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</w:tr>
      <w:tr w:rsidR="00F72DDA" w:rsidRPr="00F72DDA" w:rsidTr="00F72DDA">
        <w:trPr>
          <w:trHeight w:hRule="exact" w:val="61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220"/>
              <w:rPr>
                <w:sz w:val="24"/>
                <w:szCs w:val="24"/>
              </w:rPr>
            </w:pPr>
            <w:r w:rsidRPr="00F72DD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DDA" w:rsidRPr="00F72DDA" w:rsidRDefault="00F72DDA" w:rsidP="00F72DDA">
            <w:pPr>
              <w:pStyle w:val="a5"/>
              <w:tabs>
                <w:tab w:val="left" w:pos="1502"/>
                <w:tab w:val="left" w:pos="421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Уровень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удовлетворенности</w:t>
            </w:r>
            <w:r w:rsidRPr="00F72DDA">
              <w:rPr>
                <w:color w:val="000000"/>
                <w:sz w:val="24"/>
                <w:szCs w:val="24"/>
                <w:lang w:eastAsia="ru-RU" w:bidi="ru-RU"/>
              </w:rPr>
              <w:tab/>
              <w:t>наставников</w:t>
            </w:r>
          </w:p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участием в программах наставничества,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420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DA" w:rsidRPr="00F72DDA" w:rsidRDefault="00F72DDA" w:rsidP="00F72DD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2DDA">
              <w:rPr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</w:tr>
    </w:tbl>
    <w:p w:rsidR="00F72DDA" w:rsidRPr="00F72DDA" w:rsidRDefault="00F72DDA" w:rsidP="00F72DDA">
      <w:pPr>
        <w:spacing w:after="259"/>
        <w:rPr>
          <w:rFonts w:ascii="Times New Roman" w:hAnsi="Times New Roman" w:cs="Times New Roman"/>
        </w:rPr>
      </w:pPr>
    </w:p>
    <w:p w:rsidR="00AA1110" w:rsidRDefault="00F72DDA" w:rsidP="00F72DDA">
      <w:pPr>
        <w:pStyle w:val="1"/>
        <w:spacing w:after="420" w:line="240" w:lineRule="auto"/>
        <w:ind w:firstLine="880"/>
        <w:jc w:val="both"/>
      </w:pPr>
      <w:proofErr w:type="gramStart"/>
      <w:r w:rsidRPr="00F72DDA">
        <w:rPr>
          <w:color w:val="000000"/>
          <w:sz w:val="24"/>
          <w:szCs w:val="24"/>
          <w:lang w:eastAsia="ru-RU" w:bidi="ru-RU"/>
        </w:rPr>
        <w:t>По итогам проведения мониторинга разрабатываются адресные рекомендации для участников отношений в сфере образования, принимаются управленческие решения, направленных на улучшение образовательных результатов и у наставляемых, и у наставника, анализ эффективности принятых мер.</w:t>
      </w:r>
      <w:proofErr w:type="gramEnd"/>
    </w:p>
    <w:sectPr w:rsidR="00AA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08C"/>
    <w:multiLevelType w:val="multilevel"/>
    <w:tmpl w:val="B308D6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809C9"/>
    <w:multiLevelType w:val="multilevel"/>
    <w:tmpl w:val="47FCF8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70F3B"/>
    <w:multiLevelType w:val="multilevel"/>
    <w:tmpl w:val="08E8E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E48C7"/>
    <w:multiLevelType w:val="multilevel"/>
    <w:tmpl w:val="967E06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F299A"/>
    <w:multiLevelType w:val="multilevel"/>
    <w:tmpl w:val="77FC84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31BE9"/>
    <w:multiLevelType w:val="multilevel"/>
    <w:tmpl w:val="CB82B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264E9"/>
    <w:multiLevelType w:val="multilevel"/>
    <w:tmpl w:val="00E82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70C7B"/>
    <w:multiLevelType w:val="multilevel"/>
    <w:tmpl w:val="DB4A67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885D28"/>
    <w:multiLevelType w:val="multilevel"/>
    <w:tmpl w:val="07803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5216C9"/>
    <w:multiLevelType w:val="multilevel"/>
    <w:tmpl w:val="8EF6DE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4393A"/>
    <w:multiLevelType w:val="multilevel"/>
    <w:tmpl w:val="2BD85F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FC7B9A"/>
    <w:multiLevelType w:val="multilevel"/>
    <w:tmpl w:val="518E4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F24DFA"/>
    <w:multiLevelType w:val="multilevel"/>
    <w:tmpl w:val="5AC0F6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1F454B"/>
    <w:multiLevelType w:val="multilevel"/>
    <w:tmpl w:val="18446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5B27B4"/>
    <w:multiLevelType w:val="multilevel"/>
    <w:tmpl w:val="C2142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F07242"/>
    <w:multiLevelType w:val="multilevel"/>
    <w:tmpl w:val="2A7E7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0731CD"/>
    <w:multiLevelType w:val="multilevel"/>
    <w:tmpl w:val="84FAC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8C3CB3"/>
    <w:multiLevelType w:val="multilevel"/>
    <w:tmpl w:val="997835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A20823"/>
    <w:multiLevelType w:val="multilevel"/>
    <w:tmpl w:val="9744A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68090F"/>
    <w:multiLevelType w:val="multilevel"/>
    <w:tmpl w:val="57A60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334ADD"/>
    <w:multiLevelType w:val="multilevel"/>
    <w:tmpl w:val="8252E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442DE4"/>
    <w:multiLevelType w:val="multilevel"/>
    <w:tmpl w:val="74D47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546730"/>
    <w:multiLevelType w:val="multilevel"/>
    <w:tmpl w:val="F86CD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D544AD"/>
    <w:multiLevelType w:val="multilevel"/>
    <w:tmpl w:val="D03C42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BF5730"/>
    <w:multiLevelType w:val="multilevel"/>
    <w:tmpl w:val="166C7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24"/>
  </w:num>
  <w:num w:numId="5">
    <w:abstractNumId w:val="6"/>
  </w:num>
  <w:num w:numId="6">
    <w:abstractNumId w:val="2"/>
  </w:num>
  <w:num w:numId="7">
    <w:abstractNumId w:val="14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15"/>
  </w:num>
  <w:num w:numId="14">
    <w:abstractNumId w:val="10"/>
  </w:num>
  <w:num w:numId="15">
    <w:abstractNumId w:val="23"/>
  </w:num>
  <w:num w:numId="16">
    <w:abstractNumId w:val="1"/>
  </w:num>
  <w:num w:numId="17">
    <w:abstractNumId w:val="17"/>
  </w:num>
  <w:num w:numId="18">
    <w:abstractNumId w:val="20"/>
  </w:num>
  <w:num w:numId="19">
    <w:abstractNumId w:val="8"/>
  </w:num>
  <w:num w:numId="20">
    <w:abstractNumId w:val="18"/>
  </w:num>
  <w:num w:numId="21">
    <w:abstractNumId w:val="16"/>
  </w:num>
  <w:num w:numId="22">
    <w:abstractNumId w:val="13"/>
  </w:num>
  <w:num w:numId="23">
    <w:abstractNumId w:val="12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43"/>
    <w:rsid w:val="00095820"/>
    <w:rsid w:val="00620EDC"/>
    <w:rsid w:val="00732743"/>
    <w:rsid w:val="00AA1110"/>
    <w:rsid w:val="00C26C13"/>
    <w:rsid w:val="00D220B3"/>
    <w:rsid w:val="00DD7061"/>
    <w:rsid w:val="00F72DDA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D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2DDA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F72DDA"/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F72DD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72DDA"/>
    <w:pPr>
      <w:spacing w:after="220" w:line="257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F72DDA"/>
    <w:pPr>
      <w:spacing w:after="280" w:line="257" w:lineRule="auto"/>
      <w:ind w:firstLine="43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F72DDA"/>
    <w:pPr>
      <w:spacing w:after="220" w:line="257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620E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EDC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D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2DDA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F72DDA"/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F72DD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72DDA"/>
    <w:pPr>
      <w:spacing w:after="220" w:line="257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F72DDA"/>
    <w:pPr>
      <w:spacing w:after="280" w:line="257" w:lineRule="auto"/>
      <w:ind w:firstLine="43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F72DDA"/>
    <w:pPr>
      <w:spacing w:after="220" w:line="257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620E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EDC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5996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5</cp:revision>
  <cp:lastPrinted>2022-11-17T11:16:00Z</cp:lastPrinted>
  <dcterms:created xsi:type="dcterms:W3CDTF">2022-11-12T12:30:00Z</dcterms:created>
  <dcterms:modified xsi:type="dcterms:W3CDTF">2023-11-03T12:26:00Z</dcterms:modified>
</cp:coreProperties>
</file>